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2EBCF7" w14:textId="77777777" w:rsidR="00FC5EB5" w:rsidRDefault="009D7083">
      <w:pPr>
        <w:tabs>
          <w:tab w:val="left" w:leader="dot" w:pos="5670"/>
        </w:tabs>
      </w:pPr>
      <w:bookmarkStart w:id="0" w:name="_GoBack"/>
      <w:bookmarkEnd w:id="0"/>
      <w:r>
        <w:rPr>
          <w:noProof/>
        </w:rPr>
        <mc:AlternateContent>
          <mc:Choice Requires="wps">
            <w:drawing>
              <wp:anchor distT="0" distB="0" distL="114300" distR="114300" simplePos="0" relativeHeight="251656704" behindDoc="0" locked="0" layoutInCell="1" allowOverlap="1" wp14:anchorId="4FDCAB20" wp14:editId="5F9DC01E">
                <wp:simplePos x="0" y="0"/>
                <wp:positionH relativeFrom="column">
                  <wp:posOffset>3790950</wp:posOffset>
                </wp:positionH>
                <wp:positionV relativeFrom="paragraph">
                  <wp:posOffset>-494665</wp:posOffset>
                </wp:positionV>
                <wp:extent cx="2477770" cy="1203325"/>
                <wp:effectExtent l="0" t="0" r="0" b="3810"/>
                <wp:wrapNone/>
                <wp:docPr id="19569017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7770" cy="1203325"/>
                        </a:xfrm>
                        <a:prstGeom prst="rect">
                          <a:avLst/>
                        </a:prstGeom>
                        <a:solidFill>
                          <a:srgbClr val="BFBFBF"/>
                        </a:solidFill>
                        <a:ln w="9525">
                          <a:solidFill>
                            <a:srgbClr val="000000"/>
                          </a:solidFill>
                          <a:miter lim="800000"/>
                          <a:headEnd/>
                          <a:tailEnd/>
                        </a:ln>
                      </wps:spPr>
                      <wps:txbx>
                        <w:txbxContent>
                          <w:p w14:paraId="51FCBE32" w14:textId="77777777" w:rsidR="00FC5EB5" w:rsidRDefault="00FC5EB5">
                            <w:pPr>
                              <w:jc w:val="center"/>
                              <w:rPr>
                                <w:b/>
                              </w:rPr>
                            </w:pPr>
                            <w:r>
                              <w:rPr>
                                <w:b/>
                              </w:rPr>
                              <w:t>ACHTUNG</w:t>
                            </w:r>
                          </w:p>
                          <w:p w14:paraId="68196904" w14:textId="77777777" w:rsidR="00FC5EB5" w:rsidRDefault="00FC5EB5">
                            <w:pPr>
                              <w:spacing w:line="276" w:lineRule="auto"/>
                              <w:rPr>
                                <w:sz w:val="20"/>
                                <w:szCs w:val="20"/>
                              </w:rPr>
                            </w:pPr>
                            <w:r>
                              <w:rPr>
                                <w:sz w:val="20"/>
                                <w:szCs w:val="20"/>
                              </w:rPr>
                              <w:t xml:space="preserve">Dieser Erhebungsbogen ist binnen zwei Wochen nach Zustellung der Gemeinde </w:t>
                            </w:r>
                            <w:r>
                              <w:rPr>
                                <w:sz w:val="20"/>
                                <w:szCs w:val="20"/>
                                <w:u w:val="single"/>
                              </w:rPr>
                              <w:t>vollständig</w:t>
                            </w:r>
                            <w:r>
                              <w:rPr>
                                <w:sz w:val="20"/>
                                <w:szCs w:val="20"/>
                              </w:rPr>
                              <w:t xml:space="preserve"> ausgefüllt und </w:t>
                            </w:r>
                            <w:r>
                              <w:rPr>
                                <w:sz w:val="20"/>
                                <w:szCs w:val="20"/>
                                <w:u w:val="single"/>
                              </w:rPr>
                              <w:t>unterschri</w:t>
                            </w:r>
                            <w:r>
                              <w:rPr>
                                <w:sz w:val="20"/>
                                <w:szCs w:val="20"/>
                                <w:u w:val="single"/>
                              </w:rPr>
                              <w:t>e</w:t>
                            </w:r>
                            <w:r>
                              <w:rPr>
                                <w:sz w:val="20"/>
                                <w:szCs w:val="20"/>
                                <w:u w:val="single"/>
                              </w:rPr>
                              <w:t>ben</w:t>
                            </w:r>
                            <w:r>
                              <w:rPr>
                                <w:sz w:val="20"/>
                                <w:szCs w:val="20"/>
                              </w:rPr>
                              <w:t xml:space="preserve"> zu übermitteln.</w:t>
                            </w:r>
                          </w:p>
                          <w:p w14:paraId="31DEAB07" w14:textId="77777777" w:rsidR="00FC5EB5" w:rsidRDefault="00FC5EB5">
                            <w:pPr>
                              <w:spacing w:line="276" w:lineRule="auto"/>
                              <w:rPr>
                                <w:sz w:val="20"/>
                                <w:szCs w:val="20"/>
                              </w:rPr>
                            </w:pPr>
                            <w:r>
                              <w:rPr>
                                <w:sz w:val="20"/>
                                <w:szCs w:val="20"/>
                              </w:rPr>
                              <w:t>Erläuterungen siehe Rückseite.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DCAB20" id="_x0000_t202" coordsize="21600,21600" o:spt="202" path="m,l,21600r21600,l21600,xe">
                <v:stroke joinstyle="miter"/>
                <v:path gradientshapeok="t" o:connecttype="rect"/>
              </v:shapetype>
              <v:shape id="Textfeld 2" o:spid="_x0000_s1026" type="#_x0000_t202" style="position:absolute;margin-left:298.5pt;margin-top:-38.95pt;width:195.1pt;height:94.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" fillcolor="#bfbfbf">
                <v:path arrowok="t"/>
                <v:textbox style="mso-fit-shape-to-text:t">
                  <w:txbxContent>
                    <w:p w14:paraId="51FCBE32" w14:textId="77777777" w:rsidR="00FC5EB5" w:rsidRDefault="00FC5EB5">
                      <w:pPr>
                        <w:jc w:val="center"/>
                        <w:rPr>
                          <w:b/>
                        </w:rPr>
                      </w:pPr>
                      <w:r>
                        <w:rPr>
                          <w:b/>
                        </w:rPr>
                        <w:t>ACHTUNG</w:t>
                      </w:r>
                    </w:p>
                    <w:p w14:paraId="68196904" w14:textId="77777777" w:rsidR="00FC5EB5" w:rsidRDefault="00FC5EB5">
                      <w:pPr>
                        <w:spacing w:line="276" w:lineRule="auto"/>
                        <w:rPr>
                          <w:sz w:val="20"/>
                          <w:szCs w:val="20"/>
                        </w:rPr>
                      </w:pPr>
                      <w:r>
                        <w:rPr>
                          <w:sz w:val="20"/>
                          <w:szCs w:val="20"/>
                        </w:rPr>
                        <w:t xml:space="preserve">Dieser Erhebungsbogen ist binnen zwei Wochen nach Zustellung der Gemeinde </w:t>
                      </w:r>
                      <w:r>
                        <w:rPr>
                          <w:sz w:val="20"/>
                          <w:szCs w:val="20"/>
                          <w:u w:val="single"/>
                        </w:rPr>
                        <w:t>vollständig</w:t>
                      </w:r>
                      <w:r>
                        <w:rPr>
                          <w:sz w:val="20"/>
                          <w:szCs w:val="20"/>
                        </w:rPr>
                        <w:t xml:space="preserve"> ausgefüllt und </w:t>
                      </w:r>
                      <w:r>
                        <w:rPr>
                          <w:sz w:val="20"/>
                          <w:szCs w:val="20"/>
                          <w:u w:val="single"/>
                        </w:rPr>
                        <w:t>unterschri</w:t>
                      </w:r>
                      <w:r>
                        <w:rPr>
                          <w:sz w:val="20"/>
                          <w:szCs w:val="20"/>
                          <w:u w:val="single"/>
                        </w:rPr>
                        <w:t>e</w:t>
                      </w:r>
                      <w:r>
                        <w:rPr>
                          <w:sz w:val="20"/>
                          <w:szCs w:val="20"/>
                          <w:u w:val="single"/>
                        </w:rPr>
                        <w:t>ben</w:t>
                      </w:r>
                      <w:r>
                        <w:rPr>
                          <w:sz w:val="20"/>
                          <w:szCs w:val="20"/>
                        </w:rPr>
                        <w:t xml:space="preserve"> zu übermitteln.</w:t>
                      </w:r>
                    </w:p>
                    <w:p w14:paraId="31DEAB07" w14:textId="77777777" w:rsidR="00FC5EB5" w:rsidRDefault="00FC5EB5">
                      <w:pPr>
                        <w:spacing w:line="276" w:lineRule="auto"/>
                        <w:rPr>
                          <w:sz w:val="20"/>
                          <w:szCs w:val="20"/>
                        </w:rPr>
                      </w:pPr>
                      <w:r>
                        <w:rPr>
                          <w:sz w:val="20"/>
                          <w:szCs w:val="20"/>
                        </w:rPr>
                        <w:t>Erläuterungen siehe Rückseite.</w:t>
                      </w:r>
                    </w:p>
                  </w:txbxContent>
                </v:textbox>
              </v:shape>
            </w:pict>
          </mc:Fallback>
        </mc:AlternateContent>
      </w:r>
      <w:r w:rsidR="00FC5EB5">
        <w:t>Markt</w:t>
      </w:r>
      <w:r w:rsidR="00797FAD">
        <w:t>g</w:t>
      </w:r>
      <w:r w:rsidR="00FC5EB5">
        <w:t xml:space="preserve">emeinde </w:t>
      </w:r>
      <w:r w:rsidR="00797FAD">
        <w:t>Wartmannstetten</w:t>
      </w:r>
    </w:p>
    <w:p w14:paraId="7913FDE2" w14:textId="77777777" w:rsidR="0067366F" w:rsidRDefault="0067366F">
      <w:pPr>
        <w:tabs>
          <w:tab w:val="left" w:leader="dot" w:pos="5670"/>
        </w:tabs>
      </w:pPr>
      <w:r>
        <w:t>Dorfstraße 7</w:t>
      </w:r>
    </w:p>
    <w:p w14:paraId="0EFFC31D" w14:textId="77777777" w:rsidR="0067366F" w:rsidRDefault="0067366F">
      <w:pPr>
        <w:tabs>
          <w:tab w:val="left" w:leader="dot" w:pos="5670"/>
        </w:tabs>
      </w:pPr>
      <w:r>
        <w:t>2620 Wartmannstetten</w:t>
      </w:r>
    </w:p>
    <w:p w14:paraId="04ECDFB8" w14:textId="77777777" w:rsidR="00FC5EB5" w:rsidRDefault="00FC5EB5"/>
    <w:p w14:paraId="0E4F4175" w14:textId="77777777" w:rsidR="00FC5EB5" w:rsidRDefault="00FC5EB5">
      <w:r>
        <w:t>Betrifft</w:t>
      </w:r>
      <w:r>
        <w:rPr>
          <w:vertAlign w:val="superscript"/>
        </w:rPr>
        <w:t>1)</w:t>
      </w:r>
      <w:r>
        <w:t>:</w:t>
      </w:r>
    </w:p>
    <w:p w14:paraId="118ECE0B" w14:textId="77777777" w:rsidR="00FC5EB5" w:rsidRDefault="00FC5EB5">
      <w:pPr>
        <w:tabs>
          <w:tab w:val="left" w:pos="426"/>
        </w:tabs>
      </w:pPr>
      <w:r>
        <w:sym w:font="Wingdings" w:char="F0A8"/>
      </w:r>
      <w:r>
        <w:tab/>
        <w:t>Bemessung der Wasseranschlussabgabe</w:t>
      </w:r>
    </w:p>
    <w:p w14:paraId="2E8339BD" w14:textId="77777777" w:rsidR="00FC5EB5" w:rsidRDefault="00FC5EB5">
      <w:pPr>
        <w:tabs>
          <w:tab w:val="left" w:pos="426"/>
        </w:tabs>
      </w:pPr>
      <w:r>
        <w:sym w:font="Wingdings" w:char="F0A8"/>
      </w:r>
      <w:r>
        <w:tab/>
        <w:t>Veränderungsanzeige nach § 13 Abs.1 NÖ Gemeindewasserleitungsgesetz 1978</w:t>
      </w:r>
    </w:p>
    <w:p w14:paraId="7B4AD4E8" w14:textId="77777777" w:rsidR="00FC5EB5" w:rsidRDefault="00FC5EB5"/>
    <w:p w14:paraId="00D6D2E7" w14:textId="77777777" w:rsidR="00FC5EB5" w:rsidRDefault="00FC5EB5">
      <w:pPr>
        <w:jc w:val="center"/>
        <w:rPr>
          <w:b/>
        </w:rPr>
      </w:pPr>
      <w:r>
        <w:rPr>
          <w:b/>
        </w:rPr>
        <w:t>ERHEBUNGSBOGEN</w:t>
      </w:r>
      <w:r>
        <w:rPr>
          <w:b/>
          <w:vertAlign w:val="superscript"/>
        </w:rPr>
        <w:t>2)</w:t>
      </w:r>
    </w:p>
    <w:p w14:paraId="4C659CBE" w14:textId="77777777" w:rsidR="00FC5EB5" w:rsidRDefault="00FC5EB5"/>
    <w:p w14:paraId="713B0109" w14:textId="77777777" w:rsidR="00FC5EB5" w:rsidRDefault="00FC5EB5">
      <w:pPr>
        <w:tabs>
          <w:tab w:val="left" w:pos="1560"/>
          <w:tab w:val="left" w:pos="1985"/>
          <w:tab w:val="right" w:leader="dot" w:pos="9072"/>
        </w:tabs>
      </w:pPr>
      <w:r>
        <w:t>Grundstück:</w:t>
      </w:r>
      <w:r>
        <w:tab/>
        <w:t>a)</w:t>
      </w:r>
      <w:r>
        <w:tab/>
        <w:t xml:space="preserve">Anschrift: </w:t>
      </w:r>
      <w:r>
        <w:tab/>
      </w:r>
    </w:p>
    <w:p w14:paraId="7FA39DAB" w14:textId="77777777" w:rsidR="00FC5EB5" w:rsidRDefault="00FC5EB5">
      <w:pPr>
        <w:tabs>
          <w:tab w:val="left" w:pos="1560"/>
          <w:tab w:val="left" w:pos="1985"/>
          <w:tab w:val="left" w:leader="dot" w:pos="3686"/>
          <w:tab w:val="left" w:leader="dot" w:pos="4962"/>
          <w:tab w:val="right" w:leader="dot" w:pos="9072"/>
        </w:tabs>
      </w:pPr>
      <w:r>
        <w:tab/>
        <w:t>b)</w:t>
      </w:r>
      <w:r>
        <w:tab/>
        <w:t xml:space="preserve">Parz. Nr. </w:t>
      </w:r>
      <w:r>
        <w:tab/>
        <w:t xml:space="preserve">, EZ. </w:t>
      </w:r>
      <w:r>
        <w:tab/>
        <w:t xml:space="preserve">, Katastralgemeinde </w:t>
      </w:r>
      <w:r>
        <w:tab/>
      </w:r>
    </w:p>
    <w:p w14:paraId="42E49C70" w14:textId="77777777" w:rsidR="00FC5EB5" w:rsidRDefault="00FC5EB5">
      <w:pPr>
        <w:tabs>
          <w:tab w:val="right" w:leader="dot" w:pos="9072"/>
        </w:tabs>
      </w:pPr>
      <w:r>
        <w:t xml:space="preserve">Eigentümer(in): </w:t>
      </w:r>
      <w:r>
        <w:tab/>
      </w:r>
    </w:p>
    <w:p w14:paraId="57523D24" w14:textId="77777777" w:rsidR="00FC5EB5" w:rsidRDefault="00FC5EB5">
      <w:pPr>
        <w:tabs>
          <w:tab w:val="right" w:leader="dot" w:pos="9072"/>
        </w:tabs>
      </w:pPr>
      <w:r>
        <w:t xml:space="preserve">Bauwerber(in): </w:t>
      </w:r>
      <w:r>
        <w:tab/>
      </w:r>
    </w:p>
    <w:p w14:paraId="090080B9" w14:textId="77777777" w:rsidR="00FC5EB5" w:rsidRPr="00D015CD" w:rsidRDefault="00FC5EB5">
      <w:pPr>
        <w:tabs>
          <w:tab w:val="right" w:leader="dot" w:pos="9072"/>
        </w:tabs>
        <w:rPr>
          <w:sz w:val="10"/>
          <w:szCs w:val="10"/>
        </w:rPr>
      </w:pPr>
    </w:p>
    <w:p w14:paraId="7356E93C" w14:textId="77777777" w:rsidR="00FC5EB5" w:rsidRDefault="00FC5EB5">
      <w:r>
        <w:t>Bebaute Fläche der auf der Liegenschaft befindlichen Objekte</w:t>
      </w:r>
      <w:r>
        <w:rPr>
          <w:vertAlign w:val="superscript"/>
        </w:rPr>
        <w:t>3)</w:t>
      </w:r>
    </w:p>
    <w:p w14:paraId="683E8D31" w14:textId="77777777" w:rsidR="00FC5EB5" w:rsidRDefault="00FC5EB5">
      <w:r>
        <w:t>Auf der Liegenschaft befinden sich die folgenden Baulichkeiten:</w:t>
      </w:r>
    </w:p>
    <w:tbl>
      <w:tblPr>
        <w:tblW w:w="0" w:type="auto"/>
        <w:tblLook w:val="04A0" w:firstRow="1" w:lastRow="0" w:firstColumn="1" w:lastColumn="0" w:noHBand="0" w:noVBand="1"/>
      </w:tblPr>
      <w:tblGrid>
        <w:gridCol w:w="4589"/>
        <w:gridCol w:w="2288"/>
        <w:gridCol w:w="2195"/>
      </w:tblGrid>
      <w:tr w:rsidR="00FC5EB5" w14:paraId="505E1041" w14:textId="77777777">
        <w:tc>
          <w:tcPr>
            <w:tcW w:w="4590" w:type="dxa"/>
            <w:vAlign w:val="center"/>
          </w:tcPr>
          <w:p w14:paraId="42BB8E4E" w14:textId="77777777" w:rsidR="00FC5EB5" w:rsidRDefault="00FC5EB5">
            <w:pPr>
              <w:spacing w:line="276" w:lineRule="auto"/>
              <w:jc w:val="center"/>
              <w:rPr>
                <w:sz w:val="20"/>
                <w:szCs w:val="20"/>
              </w:rPr>
            </w:pPr>
            <w:r>
              <w:rPr>
                <w:sz w:val="20"/>
                <w:szCs w:val="20"/>
              </w:rPr>
              <w:t>Objekt</w:t>
            </w:r>
          </w:p>
          <w:p w14:paraId="304F29B1" w14:textId="77777777" w:rsidR="00FC5EB5" w:rsidRDefault="00FC5EB5">
            <w:pPr>
              <w:spacing w:line="276" w:lineRule="auto"/>
              <w:jc w:val="center"/>
              <w:rPr>
                <w:sz w:val="20"/>
                <w:szCs w:val="20"/>
              </w:rPr>
            </w:pPr>
            <w:r>
              <w:rPr>
                <w:sz w:val="20"/>
                <w:szCs w:val="20"/>
              </w:rPr>
              <w:t>(Beschreibung)</w:t>
            </w:r>
          </w:p>
        </w:tc>
        <w:tc>
          <w:tcPr>
            <w:tcW w:w="2322" w:type="dxa"/>
            <w:vAlign w:val="center"/>
          </w:tcPr>
          <w:p w14:paraId="67FF3F98" w14:textId="77777777" w:rsidR="00FC5EB5" w:rsidRDefault="00FC5EB5">
            <w:pPr>
              <w:spacing w:line="276" w:lineRule="auto"/>
              <w:jc w:val="center"/>
              <w:rPr>
                <w:sz w:val="20"/>
                <w:szCs w:val="20"/>
              </w:rPr>
            </w:pPr>
            <w:r>
              <w:rPr>
                <w:sz w:val="20"/>
                <w:szCs w:val="20"/>
              </w:rPr>
              <w:t>bebaute Fl</w:t>
            </w:r>
            <w:r>
              <w:rPr>
                <w:sz w:val="20"/>
                <w:szCs w:val="20"/>
              </w:rPr>
              <w:t>ä</w:t>
            </w:r>
            <w:r>
              <w:rPr>
                <w:sz w:val="20"/>
                <w:szCs w:val="20"/>
              </w:rPr>
              <w:t>che</w:t>
            </w:r>
            <w:r>
              <w:rPr>
                <w:sz w:val="20"/>
                <w:szCs w:val="20"/>
                <w:vertAlign w:val="superscript"/>
              </w:rPr>
              <w:t>3)</w:t>
            </w:r>
          </w:p>
          <w:p w14:paraId="46379152" w14:textId="77777777" w:rsidR="00FC5EB5" w:rsidRDefault="00FC5EB5">
            <w:pPr>
              <w:spacing w:line="276" w:lineRule="auto"/>
              <w:jc w:val="center"/>
              <w:rPr>
                <w:sz w:val="20"/>
                <w:szCs w:val="20"/>
              </w:rPr>
            </w:pPr>
            <w:r>
              <w:rPr>
                <w:sz w:val="20"/>
                <w:szCs w:val="20"/>
              </w:rPr>
              <w:t>in m²</w:t>
            </w:r>
          </w:p>
        </w:tc>
        <w:tc>
          <w:tcPr>
            <w:tcW w:w="2224" w:type="dxa"/>
            <w:vAlign w:val="center"/>
          </w:tcPr>
          <w:p w14:paraId="5CCECE3B" w14:textId="77777777" w:rsidR="00FC5EB5" w:rsidRDefault="00FC5EB5">
            <w:pPr>
              <w:spacing w:line="276" w:lineRule="auto"/>
              <w:jc w:val="center"/>
              <w:rPr>
                <w:sz w:val="20"/>
                <w:szCs w:val="20"/>
              </w:rPr>
            </w:pPr>
            <w:r>
              <w:rPr>
                <w:sz w:val="20"/>
                <w:szCs w:val="20"/>
              </w:rPr>
              <w:t>Anzahl</w:t>
            </w:r>
          </w:p>
          <w:p w14:paraId="04CA864D" w14:textId="77777777" w:rsidR="00FC5EB5" w:rsidRDefault="00FC5EB5">
            <w:pPr>
              <w:spacing w:line="276" w:lineRule="auto"/>
              <w:jc w:val="center"/>
              <w:rPr>
                <w:sz w:val="20"/>
                <w:szCs w:val="20"/>
              </w:rPr>
            </w:pPr>
            <w:r>
              <w:rPr>
                <w:sz w:val="20"/>
                <w:szCs w:val="20"/>
              </w:rPr>
              <w:t>ang</w:t>
            </w:r>
            <w:r>
              <w:rPr>
                <w:sz w:val="20"/>
                <w:szCs w:val="20"/>
              </w:rPr>
              <w:t>e</w:t>
            </w:r>
            <w:r>
              <w:rPr>
                <w:sz w:val="20"/>
                <w:szCs w:val="20"/>
              </w:rPr>
              <w:t>schlossener</w:t>
            </w:r>
          </w:p>
          <w:p w14:paraId="688EFBC8" w14:textId="77777777" w:rsidR="00FC5EB5" w:rsidRDefault="00FC5EB5">
            <w:pPr>
              <w:spacing w:line="276" w:lineRule="auto"/>
              <w:jc w:val="center"/>
              <w:rPr>
                <w:sz w:val="20"/>
                <w:szCs w:val="20"/>
              </w:rPr>
            </w:pPr>
            <w:r>
              <w:rPr>
                <w:sz w:val="20"/>
                <w:szCs w:val="20"/>
              </w:rPr>
              <w:t>G</w:t>
            </w:r>
            <w:r>
              <w:rPr>
                <w:sz w:val="20"/>
                <w:szCs w:val="20"/>
              </w:rPr>
              <w:t>e</w:t>
            </w:r>
            <w:r>
              <w:rPr>
                <w:sz w:val="20"/>
                <w:szCs w:val="20"/>
              </w:rPr>
              <w:t>schoße</w:t>
            </w:r>
            <w:r>
              <w:rPr>
                <w:sz w:val="20"/>
                <w:szCs w:val="20"/>
                <w:vertAlign w:val="superscript"/>
              </w:rPr>
              <w:t>4)</w:t>
            </w:r>
          </w:p>
        </w:tc>
      </w:tr>
      <w:tr w:rsidR="00FC5EB5" w14:paraId="00D35C14" w14:textId="77777777">
        <w:trPr>
          <w:trHeight w:val="454"/>
        </w:trPr>
        <w:tc>
          <w:tcPr>
            <w:tcW w:w="4590" w:type="dxa"/>
            <w:vAlign w:val="bottom"/>
          </w:tcPr>
          <w:p w14:paraId="43A27D55" w14:textId="77777777" w:rsidR="00FC5EB5" w:rsidRDefault="00FC5EB5">
            <w:pPr>
              <w:rPr>
                <w:sz w:val="20"/>
                <w:szCs w:val="20"/>
              </w:rPr>
            </w:pPr>
            <w:r>
              <w:rPr>
                <w:sz w:val="20"/>
                <w:szCs w:val="20"/>
              </w:rPr>
              <w:t>Wohngebäude</w:t>
            </w:r>
          </w:p>
        </w:tc>
        <w:tc>
          <w:tcPr>
            <w:tcW w:w="2322" w:type="dxa"/>
            <w:vAlign w:val="bottom"/>
          </w:tcPr>
          <w:p w14:paraId="4BAEF90D" w14:textId="77777777" w:rsidR="00FC5EB5" w:rsidRDefault="00FC5EB5">
            <w:pPr>
              <w:rPr>
                <w:sz w:val="20"/>
                <w:szCs w:val="20"/>
              </w:rPr>
            </w:pPr>
          </w:p>
        </w:tc>
        <w:tc>
          <w:tcPr>
            <w:tcW w:w="2224" w:type="dxa"/>
            <w:vAlign w:val="bottom"/>
          </w:tcPr>
          <w:p w14:paraId="12953307" w14:textId="77777777" w:rsidR="00FC5EB5" w:rsidRDefault="00FC5EB5">
            <w:pPr>
              <w:rPr>
                <w:sz w:val="20"/>
                <w:szCs w:val="20"/>
              </w:rPr>
            </w:pPr>
          </w:p>
        </w:tc>
      </w:tr>
      <w:tr w:rsidR="00FC5EB5" w14:paraId="71C87FAE" w14:textId="77777777">
        <w:trPr>
          <w:trHeight w:val="567"/>
        </w:trPr>
        <w:tc>
          <w:tcPr>
            <w:tcW w:w="4590" w:type="dxa"/>
            <w:vAlign w:val="bottom"/>
          </w:tcPr>
          <w:p w14:paraId="47801826" w14:textId="77777777" w:rsidR="00FC5EB5" w:rsidRDefault="00FC5EB5">
            <w:pPr>
              <w:rPr>
                <w:sz w:val="20"/>
                <w:szCs w:val="20"/>
              </w:rPr>
            </w:pPr>
            <w:r>
              <w:rPr>
                <w:sz w:val="20"/>
                <w:szCs w:val="20"/>
              </w:rPr>
              <w:t>………………………………………….....................</w:t>
            </w:r>
          </w:p>
        </w:tc>
        <w:tc>
          <w:tcPr>
            <w:tcW w:w="2322" w:type="dxa"/>
            <w:vAlign w:val="bottom"/>
          </w:tcPr>
          <w:p w14:paraId="182B3C14" w14:textId="77777777" w:rsidR="00FC5EB5" w:rsidRDefault="00FC5EB5">
            <w:pPr>
              <w:jc w:val="center"/>
              <w:rPr>
                <w:sz w:val="20"/>
                <w:szCs w:val="20"/>
              </w:rPr>
            </w:pPr>
            <w:r>
              <w:rPr>
                <w:sz w:val="20"/>
                <w:szCs w:val="20"/>
              </w:rPr>
              <w:t>………………… m²</w:t>
            </w:r>
          </w:p>
        </w:tc>
        <w:tc>
          <w:tcPr>
            <w:tcW w:w="2224" w:type="dxa"/>
            <w:vAlign w:val="bottom"/>
          </w:tcPr>
          <w:p w14:paraId="4DAC9B24" w14:textId="77777777" w:rsidR="00FC5EB5" w:rsidRDefault="00FC5EB5">
            <w:pPr>
              <w:jc w:val="center"/>
              <w:rPr>
                <w:sz w:val="20"/>
                <w:szCs w:val="20"/>
              </w:rPr>
            </w:pPr>
            <w:r>
              <w:rPr>
                <w:sz w:val="20"/>
                <w:szCs w:val="20"/>
              </w:rPr>
              <w:t>…………………</w:t>
            </w:r>
          </w:p>
        </w:tc>
      </w:tr>
      <w:tr w:rsidR="00FC5EB5" w14:paraId="05A9E073" w14:textId="77777777">
        <w:trPr>
          <w:trHeight w:val="567"/>
        </w:trPr>
        <w:tc>
          <w:tcPr>
            <w:tcW w:w="4590" w:type="dxa"/>
            <w:vAlign w:val="bottom"/>
          </w:tcPr>
          <w:p w14:paraId="33D71A9E" w14:textId="77777777" w:rsidR="00FC5EB5" w:rsidRDefault="00FC5EB5">
            <w:pPr>
              <w:rPr>
                <w:sz w:val="20"/>
                <w:szCs w:val="20"/>
              </w:rPr>
            </w:pPr>
            <w:r>
              <w:rPr>
                <w:sz w:val="20"/>
                <w:szCs w:val="20"/>
              </w:rPr>
              <w:t>………………………………………….....................</w:t>
            </w:r>
          </w:p>
        </w:tc>
        <w:tc>
          <w:tcPr>
            <w:tcW w:w="2322" w:type="dxa"/>
            <w:vAlign w:val="bottom"/>
          </w:tcPr>
          <w:p w14:paraId="5E24E228" w14:textId="77777777" w:rsidR="00FC5EB5" w:rsidRDefault="00FC5EB5">
            <w:pPr>
              <w:jc w:val="center"/>
              <w:rPr>
                <w:sz w:val="20"/>
                <w:szCs w:val="20"/>
              </w:rPr>
            </w:pPr>
            <w:r>
              <w:rPr>
                <w:sz w:val="20"/>
                <w:szCs w:val="20"/>
              </w:rPr>
              <w:t>………………… m²</w:t>
            </w:r>
          </w:p>
        </w:tc>
        <w:tc>
          <w:tcPr>
            <w:tcW w:w="2224" w:type="dxa"/>
            <w:vAlign w:val="bottom"/>
          </w:tcPr>
          <w:p w14:paraId="480512AA" w14:textId="77777777" w:rsidR="00FC5EB5" w:rsidRDefault="00FC5EB5">
            <w:pPr>
              <w:jc w:val="center"/>
              <w:rPr>
                <w:sz w:val="20"/>
                <w:szCs w:val="20"/>
              </w:rPr>
            </w:pPr>
            <w:r>
              <w:rPr>
                <w:sz w:val="20"/>
                <w:szCs w:val="20"/>
              </w:rPr>
              <w:t>…………………</w:t>
            </w:r>
          </w:p>
        </w:tc>
      </w:tr>
      <w:tr w:rsidR="00FC5EB5" w14:paraId="6BAABFA1" w14:textId="77777777">
        <w:trPr>
          <w:trHeight w:val="567"/>
        </w:trPr>
        <w:tc>
          <w:tcPr>
            <w:tcW w:w="4590" w:type="dxa"/>
            <w:vAlign w:val="bottom"/>
          </w:tcPr>
          <w:p w14:paraId="61144356" w14:textId="77777777" w:rsidR="00FC5EB5" w:rsidRDefault="00FC5EB5">
            <w:pPr>
              <w:rPr>
                <w:sz w:val="20"/>
                <w:szCs w:val="20"/>
              </w:rPr>
            </w:pPr>
            <w:r>
              <w:rPr>
                <w:sz w:val="20"/>
                <w:szCs w:val="20"/>
              </w:rPr>
              <w:t>………………………………………….....................</w:t>
            </w:r>
          </w:p>
        </w:tc>
        <w:tc>
          <w:tcPr>
            <w:tcW w:w="2322" w:type="dxa"/>
            <w:vAlign w:val="bottom"/>
          </w:tcPr>
          <w:p w14:paraId="616836D9" w14:textId="77777777" w:rsidR="00FC5EB5" w:rsidRDefault="00FC5EB5">
            <w:pPr>
              <w:jc w:val="center"/>
              <w:rPr>
                <w:sz w:val="20"/>
                <w:szCs w:val="20"/>
              </w:rPr>
            </w:pPr>
            <w:r>
              <w:rPr>
                <w:sz w:val="20"/>
                <w:szCs w:val="20"/>
              </w:rPr>
              <w:t>………………… m²</w:t>
            </w:r>
          </w:p>
        </w:tc>
        <w:tc>
          <w:tcPr>
            <w:tcW w:w="2224" w:type="dxa"/>
            <w:vAlign w:val="bottom"/>
          </w:tcPr>
          <w:p w14:paraId="760CFF4A" w14:textId="77777777" w:rsidR="00FC5EB5" w:rsidRDefault="00FC5EB5">
            <w:pPr>
              <w:jc w:val="center"/>
              <w:rPr>
                <w:sz w:val="20"/>
                <w:szCs w:val="20"/>
              </w:rPr>
            </w:pPr>
            <w:r>
              <w:rPr>
                <w:sz w:val="20"/>
                <w:szCs w:val="20"/>
              </w:rPr>
              <w:t>…………………</w:t>
            </w:r>
          </w:p>
        </w:tc>
      </w:tr>
      <w:tr w:rsidR="00FC5EB5" w14:paraId="7166100E" w14:textId="77777777">
        <w:trPr>
          <w:trHeight w:val="567"/>
        </w:trPr>
        <w:tc>
          <w:tcPr>
            <w:tcW w:w="4590" w:type="dxa"/>
            <w:vAlign w:val="bottom"/>
          </w:tcPr>
          <w:p w14:paraId="1086662C" w14:textId="77777777" w:rsidR="00FC5EB5" w:rsidRDefault="00FC5EB5">
            <w:pPr>
              <w:rPr>
                <w:sz w:val="20"/>
                <w:szCs w:val="20"/>
              </w:rPr>
            </w:pPr>
            <w:r>
              <w:rPr>
                <w:sz w:val="20"/>
                <w:szCs w:val="20"/>
              </w:rPr>
              <w:t>………………………………………….....................</w:t>
            </w:r>
          </w:p>
        </w:tc>
        <w:tc>
          <w:tcPr>
            <w:tcW w:w="2322" w:type="dxa"/>
            <w:vAlign w:val="bottom"/>
          </w:tcPr>
          <w:p w14:paraId="0F0A6201" w14:textId="77777777" w:rsidR="00FC5EB5" w:rsidRDefault="00FC5EB5">
            <w:pPr>
              <w:jc w:val="center"/>
              <w:rPr>
                <w:sz w:val="20"/>
                <w:szCs w:val="20"/>
              </w:rPr>
            </w:pPr>
            <w:r>
              <w:rPr>
                <w:sz w:val="20"/>
                <w:szCs w:val="20"/>
              </w:rPr>
              <w:t>………………… m²</w:t>
            </w:r>
          </w:p>
        </w:tc>
        <w:tc>
          <w:tcPr>
            <w:tcW w:w="2224" w:type="dxa"/>
            <w:vAlign w:val="bottom"/>
          </w:tcPr>
          <w:p w14:paraId="1C5E86CC" w14:textId="77777777" w:rsidR="00FC5EB5" w:rsidRDefault="00FC5EB5">
            <w:pPr>
              <w:jc w:val="center"/>
              <w:rPr>
                <w:sz w:val="20"/>
                <w:szCs w:val="20"/>
              </w:rPr>
            </w:pPr>
            <w:r>
              <w:rPr>
                <w:sz w:val="20"/>
                <w:szCs w:val="20"/>
              </w:rPr>
              <w:t>…………………</w:t>
            </w:r>
          </w:p>
        </w:tc>
      </w:tr>
      <w:tr w:rsidR="00FC5EB5" w14:paraId="5E141652" w14:textId="77777777">
        <w:trPr>
          <w:trHeight w:val="454"/>
        </w:trPr>
        <w:tc>
          <w:tcPr>
            <w:tcW w:w="4590" w:type="dxa"/>
            <w:vAlign w:val="bottom"/>
          </w:tcPr>
          <w:p w14:paraId="7382E204" w14:textId="77777777" w:rsidR="00FC5EB5" w:rsidRDefault="00FC5EB5">
            <w:pPr>
              <w:rPr>
                <w:sz w:val="20"/>
                <w:szCs w:val="20"/>
              </w:rPr>
            </w:pPr>
            <w:r>
              <w:rPr>
                <w:sz w:val="20"/>
                <w:szCs w:val="20"/>
              </w:rPr>
              <w:t xml:space="preserve">sonstige Gebäude/Baulichkeiten </w:t>
            </w:r>
          </w:p>
        </w:tc>
        <w:tc>
          <w:tcPr>
            <w:tcW w:w="2322" w:type="dxa"/>
            <w:vAlign w:val="bottom"/>
          </w:tcPr>
          <w:p w14:paraId="7F25BA19" w14:textId="77777777" w:rsidR="00FC5EB5" w:rsidRDefault="00FC5EB5">
            <w:pPr>
              <w:rPr>
                <w:sz w:val="20"/>
                <w:szCs w:val="20"/>
              </w:rPr>
            </w:pPr>
          </w:p>
        </w:tc>
        <w:tc>
          <w:tcPr>
            <w:tcW w:w="2224" w:type="dxa"/>
            <w:vAlign w:val="bottom"/>
          </w:tcPr>
          <w:p w14:paraId="65613AA7" w14:textId="77777777" w:rsidR="00FC5EB5" w:rsidRDefault="00FC5EB5">
            <w:pPr>
              <w:rPr>
                <w:sz w:val="20"/>
                <w:szCs w:val="20"/>
              </w:rPr>
            </w:pPr>
          </w:p>
        </w:tc>
      </w:tr>
      <w:tr w:rsidR="00FC5EB5" w14:paraId="16C1BB37" w14:textId="77777777">
        <w:trPr>
          <w:trHeight w:val="567"/>
        </w:trPr>
        <w:tc>
          <w:tcPr>
            <w:tcW w:w="4590" w:type="dxa"/>
            <w:vAlign w:val="bottom"/>
          </w:tcPr>
          <w:p w14:paraId="43A93915" w14:textId="77777777" w:rsidR="00FC5EB5" w:rsidRDefault="00FC5EB5">
            <w:pPr>
              <w:rPr>
                <w:sz w:val="20"/>
                <w:szCs w:val="20"/>
              </w:rPr>
            </w:pPr>
            <w:r>
              <w:rPr>
                <w:sz w:val="20"/>
                <w:szCs w:val="20"/>
              </w:rPr>
              <w:t>………………………………………….....................</w:t>
            </w:r>
          </w:p>
        </w:tc>
        <w:tc>
          <w:tcPr>
            <w:tcW w:w="2322" w:type="dxa"/>
            <w:vAlign w:val="bottom"/>
          </w:tcPr>
          <w:p w14:paraId="4DFFA6AE" w14:textId="77777777" w:rsidR="00FC5EB5" w:rsidRDefault="00FC5EB5">
            <w:pPr>
              <w:jc w:val="center"/>
              <w:rPr>
                <w:sz w:val="20"/>
                <w:szCs w:val="20"/>
              </w:rPr>
            </w:pPr>
            <w:r>
              <w:rPr>
                <w:sz w:val="20"/>
                <w:szCs w:val="20"/>
              </w:rPr>
              <w:t>………………… m²</w:t>
            </w:r>
          </w:p>
        </w:tc>
        <w:tc>
          <w:tcPr>
            <w:tcW w:w="2224" w:type="dxa"/>
            <w:vAlign w:val="bottom"/>
          </w:tcPr>
          <w:p w14:paraId="63AA490F" w14:textId="77777777" w:rsidR="00FC5EB5" w:rsidRDefault="00FC5EB5">
            <w:pPr>
              <w:jc w:val="center"/>
              <w:rPr>
                <w:sz w:val="20"/>
                <w:szCs w:val="20"/>
              </w:rPr>
            </w:pPr>
            <w:r>
              <w:rPr>
                <w:sz w:val="20"/>
                <w:szCs w:val="20"/>
              </w:rPr>
              <w:t>…………………</w:t>
            </w:r>
          </w:p>
        </w:tc>
      </w:tr>
      <w:tr w:rsidR="00FC5EB5" w14:paraId="77DB0B8B" w14:textId="77777777">
        <w:trPr>
          <w:trHeight w:val="567"/>
        </w:trPr>
        <w:tc>
          <w:tcPr>
            <w:tcW w:w="4590" w:type="dxa"/>
            <w:vAlign w:val="bottom"/>
          </w:tcPr>
          <w:p w14:paraId="2137DCA3" w14:textId="77777777" w:rsidR="00FC5EB5" w:rsidRDefault="00FC5EB5">
            <w:pPr>
              <w:rPr>
                <w:sz w:val="20"/>
                <w:szCs w:val="20"/>
              </w:rPr>
            </w:pPr>
            <w:r>
              <w:rPr>
                <w:sz w:val="20"/>
                <w:szCs w:val="20"/>
              </w:rPr>
              <w:t>………………………………………….....................</w:t>
            </w:r>
          </w:p>
        </w:tc>
        <w:tc>
          <w:tcPr>
            <w:tcW w:w="2322" w:type="dxa"/>
            <w:vAlign w:val="bottom"/>
          </w:tcPr>
          <w:p w14:paraId="771820C5" w14:textId="77777777" w:rsidR="00FC5EB5" w:rsidRDefault="00FC5EB5">
            <w:pPr>
              <w:jc w:val="center"/>
              <w:rPr>
                <w:sz w:val="20"/>
                <w:szCs w:val="20"/>
              </w:rPr>
            </w:pPr>
            <w:r>
              <w:rPr>
                <w:sz w:val="20"/>
                <w:szCs w:val="20"/>
              </w:rPr>
              <w:t>………………… m²</w:t>
            </w:r>
          </w:p>
        </w:tc>
        <w:tc>
          <w:tcPr>
            <w:tcW w:w="2224" w:type="dxa"/>
            <w:vAlign w:val="bottom"/>
          </w:tcPr>
          <w:p w14:paraId="73AE114F" w14:textId="77777777" w:rsidR="00FC5EB5" w:rsidRDefault="00FC5EB5">
            <w:pPr>
              <w:jc w:val="center"/>
              <w:rPr>
                <w:sz w:val="20"/>
                <w:szCs w:val="20"/>
              </w:rPr>
            </w:pPr>
            <w:r>
              <w:rPr>
                <w:sz w:val="20"/>
                <w:szCs w:val="20"/>
              </w:rPr>
              <w:t>…………………</w:t>
            </w:r>
          </w:p>
        </w:tc>
      </w:tr>
      <w:tr w:rsidR="00FC5EB5" w14:paraId="46BCF905" w14:textId="77777777">
        <w:trPr>
          <w:trHeight w:val="567"/>
        </w:trPr>
        <w:tc>
          <w:tcPr>
            <w:tcW w:w="4590" w:type="dxa"/>
            <w:vAlign w:val="bottom"/>
          </w:tcPr>
          <w:p w14:paraId="2956B97A" w14:textId="77777777" w:rsidR="00FC5EB5" w:rsidRDefault="00FC5EB5">
            <w:pPr>
              <w:rPr>
                <w:sz w:val="20"/>
                <w:szCs w:val="20"/>
              </w:rPr>
            </w:pPr>
            <w:r>
              <w:rPr>
                <w:sz w:val="20"/>
                <w:szCs w:val="20"/>
              </w:rPr>
              <w:t>………………………………………….....................</w:t>
            </w:r>
          </w:p>
        </w:tc>
        <w:tc>
          <w:tcPr>
            <w:tcW w:w="2322" w:type="dxa"/>
            <w:vAlign w:val="bottom"/>
          </w:tcPr>
          <w:p w14:paraId="7F163909" w14:textId="77777777" w:rsidR="00FC5EB5" w:rsidRDefault="00FC5EB5">
            <w:pPr>
              <w:jc w:val="center"/>
              <w:rPr>
                <w:sz w:val="20"/>
                <w:szCs w:val="20"/>
              </w:rPr>
            </w:pPr>
            <w:r>
              <w:rPr>
                <w:sz w:val="20"/>
                <w:szCs w:val="20"/>
              </w:rPr>
              <w:t>………………… m²</w:t>
            </w:r>
          </w:p>
        </w:tc>
        <w:tc>
          <w:tcPr>
            <w:tcW w:w="2224" w:type="dxa"/>
            <w:vAlign w:val="bottom"/>
          </w:tcPr>
          <w:p w14:paraId="1297058F" w14:textId="77777777" w:rsidR="00FC5EB5" w:rsidRDefault="00FC5EB5">
            <w:pPr>
              <w:jc w:val="center"/>
              <w:rPr>
                <w:sz w:val="20"/>
                <w:szCs w:val="20"/>
              </w:rPr>
            </w:pPr>
            <w:r>
              <w:rPr>
                <w:sz w:val="20"/>
                <w:szCs w:val="20"/>
              </w:rPr>
              <w:t>…………………</w:t>
            </w:r>
          </w:p>
        </w:tc>
      </w:tr>
      <w:tr w:rsidR="00FC5EB5" w14:paraId="698A1D28" w14:textId="77777777">
        <w:trPr>
          <w:trHeight w:val="567"/>
        </w:trPr>
        <w:tc>
          <w:tcPr>
            <w:tcW w:w="4590" w:type="dxa"/>
            <w:vAlign w:val="bottom"/>
          </w:tcPr>
          <w:p w14:paraId="5AAA05E3" w14:textId="77777777" w:rsidR="00FC5EB5" w:rsidRDefault="00FC5EB5">
            <w:pPr>
              <w:rPr>
                <w:sz w:val="20"/>
                <w:szCs w:val="20"/>
              </w:rPr>
            </w:pPr>
            <w:r>
              <w:rPr>
                <w:sz w:val="20"/>
                <w:szCs w:val="20"/>
              </w:rPr>
              <w:t>………………………………………….....................</w:t>
            </w:r>
          </w:p>
        </w:tc>
        <w:tc>
          <w:tcPr>
            <w:tcW w:w="2322" w:type="dxa"/>
            <w:vAlign w:val="bottom"/>
          </w:tcPr>
          <w:p w14:paraId="47B0C3D6" w14:textId="77777777" w:rsidR="00FC5EB5" w:rsidRDefault="00FC5EB5">
            <w:pPr>
              <w:jc w:val="center"/>
              <w:rPr>
                <w:sz w:val="20"/>
                <w:szCs w:val="20"/>
              </w:rPr>
            </w:pPr>
            <w:r>
              <w:rPr>
                <w:sz w:val="20"/>
                <w:szCs w:val="20"/>
              </w:rPr>
              <w:t>………………… m²</w:t>
            </w:r>
          </w:p>
        </w:tc>
        <w:tc>
          <w:tcPr>
            <w:tcW w:w="2224" w:type="dxa"/>
            <w:vAlign w:val="bottom"/>
          </w:tcPr>
          <w:p w14:paraId="6355B192" w14:textId="77777777" w:rsidR="00FC5EB5" w:rsidRDefault="00FC5EB5">
            <w:pPr>
              <w:jc w:val="center"/>
              <w:rPr>
                <w:sz w:val="20"/>
                <w:szCs w:val="20"/>
              </w:rPr>
            </w:pPr>
            <w:r>
              <w:rPr>
                <w:sz w:val="20"/>
                <w:szCs w:val="20"/>
              </w:rPr>
              <w:t>…………………</w:t>
            </w:r>
          </w:p>
        </w:tc>
      </w:tr>
    </w:tbl>
    <w:p w14:paraId="728D6FAE" w14:textId="77777777" w:rsidR="00FC5EB5" w:rsidRDefault="00FC5EB5"/>
    <w:p w14:paraId="3702527C" w14:textId="77777777" w:rsidR="00FC5EB5" w:rsidRDefault="00FC5EB5" w:rsidP="00D015CD">
      <w:pPr>
        <w:tabs>
          <w:tab w:val="left" w:leader="dot" w:pos="5103"/>
        </w:tabs>
      </w:pPr>
      <w:r>
        <w:t xml:space="preserve">Unbebaute Fläche der Liegenschaft </w:t>
      </w:r>
      <w:r>
        <w:tab/>
        <w:t xml:space="preserve"> m² (= Gesamtfläche der Liege</w:t>
      </w:r>
      <w:r>
        <w:t>n</w:t>
      </w:r>
      <w:r>
        <w:t>schaft abzüglich der bebauten Fläche)</w:t>
      </w:r>
      <w:r>
        <w:br w:type="page"/>
      </w:r>
      <w:r>
        <w:lastRenderedPageBreak/>
        <w:t>Veränderungen zum ursprünglich angeschlossenen Bestand</w:t>
      </w:r>
      <w:r>
        <w:rPr>
          <w:vertAlign w:val="superscript"/>
        </w:rPr>
        <w:t>1), 5)</w:t>
      </w:r>
      <w:r>
        <w:t>:</w:t>
      </w:r>
    </w:p>
    <w:p w14:paraId="6F2324A7" w14:textId="77777777" w:rsidR="00FC5EB5" w:rsidRDefault="00FC5EB5">
      <w:pPr>
        <w:tabs>
          <w:tab w:val="left" w:pos="426"/>
          <w:tab w:val="left" w:leader="dot" w:pos="4536"/>
        </w:tabs>
      </w:pPr>
      <w:r>
        <w:sym w:font="Wingdings" w:char="F0A8"/>
      </w:r>
      <w:r>
        <w:tab/>
        <w:t>Zu-, Um- oder Ausbau</w:t>
      </w:r>
    </w:p>
    <w:p w14:paraId="3242110E" w14:textId="77777777" w:rsidR="00FC5EB5" w:rsidRDefault="00FC5EB5">
      <w:pPr>
        <w:tabs>
          <w:tab w:val="left" w:leader="dot" w:pos="3969"/>
        </w:tabs>
        <w:ind w:left="567"/>
      </w:pPr>
      <w:r>
        <w:t xml:space="preserve">im Ausmaß von gesamt </w:t>
      </w:r>
      <w:r>
        <w:tab/>
        <w:t xml:space="preserve"> m²</w:t>
      </w:r>
    </w:p>
    <w:p w14:paraId="2B951FA0" w14:textId="77777777" w:rsidR="00FC5EB5" w:rsidRDefault="00FC5EB5">
      <w:pPr>
        <w:tabs>
          <w:tab w:val="left" w:pos="426"/>
          <w:tab w:val="left" w:leader="dot" w:pos="4536"/>
        </w:tabs>
      </w:pPr>
      <w:r>
        <w:sym w:font="Wingdings" w:char="F0A8"/>
      </w:r>
      <w:r>
        <w:tab/>
        <w:t>Erhöhung der Anzahl der angeschlossenen G</w:t>
      </w:r>
      <w:r>
        <w:t>e</w:t>
      </w:r>
      <w:r>
        <w:t>schoße</w:t>
      </w:r>
    </w:p>
    <w:p w14:paraId="12EB194A" w14:textId="77777777" w:rsidR="00FC5EB5" w:rsidRDefault="00FC5EB5">
      <w:pPr>
        <w:tabs>
          <w:tab w:val="left" w:leader="dot" w:pos="1418"/>
        </w:tabs>
        <w:ind w:left="567"/>
      </w:pPr>
      <w:r>
        <w:t xml:space="preserve">um </w:t>
      </w:r>
      <w:r>
        <w:tab/>
        <w:t xml:space="preserve"> Geschoß(e)</w:t>
      </w:r>
    </w:p>
    <w:p w14:paraId="6035EF64" w14:textId="77777777" w:rsidR="00FC5EB5" w:rsidRDefault="00FC5EB5">
      <w:pPr>
        <w:tabs>
          <w:tab w:val="left" w:leader="dot" w:pos="851"/>
        </w:tabs>
      </w:pPr>
    </w:p>
    <w:p w14:paraId="102DC26C" w14:textId="77777777" w:rsidR="00FC5EB5" w:rsidRDefault="00FC5EB5">
      <w:pPr>
        <w:tabs>
          <w:tab w:val="left" w:leader="dot" w:pos="851"/>
        </w:tabs>
      </w:pPr>
      <w:r>
        <w:t>kurze Beschreibung der Änderung:</w:t>
      </w:r>
    </w:p>
    <w:p w14:paraId="46885CB6" w14:textId="77777777" w:rsidR="00FC5EB5" w:rsidRDefault="00FC5EB5">
      <w:pPr>
        <w:tabs>
          <w:tab w:val="right" w:leader="dot" w:pos="9072"/>
        </w:tabs>
      </w:pPr>
      <w:r>
        <w:tab/>
      </w:r>
    </w:p>
    <w:p w14:paraId="785983C9" w14:textId="77777777" w:rsidR="00FC5EB5" w:rsidRDefault="00FC5EB5">
      <w:pPr>
        <w:tabs>
          <w:tab w:val="right" w:leader="dot" w:pos="9072"/>
        </w:tabs>
      </w:pPr>
      <w:r>
        <w:tab/>
      </w:r>
    </w:p>
    <w:p w14:paraId="1D21B5C6" w14:textId="77777777" w:rsidR="00FC5EB5" w:rsidRDefault="00FC5EB5">
      <w:pPr>
        <w:tabs>
          <w:tab w:val="right" w:leader="dot" w:pos="9072"/>
        </w:tabs>
      </w:pPr>
      <w:r>
        <w:tab/>
      </w:r>
    </w:p>
    <w:p w14:paraId="31473B3B" w14:textId="77777777" w:rsidR="00FC5EB5" w:rsidRDefault="00FC5EB5">
      <w:pPr>
        <w:tabs>
          <w:tab w:val="left" w:leader="dot" w:pos="851"/>
        </w:tabs>
      </w:pPr>
    </w:p>
    <w:p w14:paraId="14B81928" w14:textId="77777777" w:rsidR="00FC5EB5" w:rsidRDefault="00FC5EB5">
      <w:pPr>
        <w:tabs>
          <w:tab w:val="left" w:leader="dot" w:pos="851"/>
        </w:tabs>
      </w:pPr>
      <w:r>
        <w:t>Beilagen:</w:t>
      </w:r>
    </w:p>
    <w:p w14:paraId="75A9DB62" w14:textId="77777777" w:rsidR="00FC5EB5" w:rsidRDefault="00FC5EB5">
      <w:pPr>
        <w:tabs>
          <w:tab w:val="left" w:leader="dot" w:pos="851"/>
        </w:tabs>
      </w:pPr>
      <w:r>
        <w:t>Lageskizze</w:t>
      </w:r>
      <w:r>
        <w:rPr>
          <w:vertAlign w:val="superscript"/>
        </w:rPr>
        <w:t>6)</w:t>
      </w:r>
    </w:p>
    <w:p w14:paraId="1052463A" w14:textId="77777777" w:rsidR="00FC5EB5" w:rsidRDefault="00FC5EB5">
      <w:pPr>
        <w:tabs>
          <w:tab w:val="left" w:leader="dot" w:pos="851"/>
        </w:tabs>
      </w:pPr>
    </w:p>
    <w:p w14:paraId="3F5CC9B4" w14:textId="77777777" w:rsidR="00FC5EB5" w:rsidRDefault="00FC5EB5">
      <w:pPr>
        <w:tabs>
          <w:tab w:val="left" w:leader="dot" w:pos="4536"/>
        </w:tabs>
        <w:rPr>
          <w:lang w:val="de-DE"/>
        </w:rPr>
      </w:pPr>
      <w:r>
        <w:t>Ich (Wir) erkläre(n), die vorstehenden Angaben richtig und nach bestem Wissen g</w:t>
      </w:r>
      <w:r>
        <w:t>e</w:t>
      </w:r>
      <w:r>
        <w:t xml:space="preserve">macht zu haben. </w:t>
      </w:r>
      <w:r>
        <w:rPr>
          <w:lang w:val="de-DE"/>
        </w:rPr>
        <w:t>Die festgestellten Veränderungen werden gemäß § 13 Abs. 1 NÖ Gemeindewa</w:t>
      </w:r>
      <w:r>
        <w:rPr>
          <w:lang w:val="de-DE"/>
        </w:rPr>
        <w:t>s</w:t>
      </w:r>
      <w:r>
        <w:rPr>
          <w:lang w:val="de-DE"/>
        </w:rPr>
        <w:t>serleitungsgesetz 1978 angezeigt.</w:t>
      </w:r>
    </w:p>
    <w:p w14:paraId="65B2E5CA" w14:textId="77777777" w:rsidR="00FC5EB5" w:rsidRDefault="00FC5EB5">
      <w:pPr>
        <w:tabs>
          <w:tab w:val="left" w:leader="dot" w:pos="4536"/>
        </w:tabs>
        <w:rPr>
          <w:lang w:val="de-DE"/>
        </w:rPr>
      </w:pPr>
    </w:p>
    <w:p w14:paraId="1B2669B3" w14:textId="77777777" w:rsidR="00FC5EB5" w:rsidRDefault="00FC5EB5">
      <w:pPr>
        <w:tabs>
          <w:tab w:val="left" w:leader="dot" w:pos="4536"/>
        </w:tabs>
        <w:rPr>
          <w:lang w:val="de-DE"/>
        </w:rPr>
      </w:pPr>
    </w:p>
    <w:p w14:paraId="2BB1C069" w14:textId="77777777" w:rsidR="00FC5EB5" w:rsidRDefault="00FC5EB5">
      <w:pPr>
        <w:tabs>
          <w:tab w:val="left" w:leader="dot" w:pos="2268"/>
          <w:tab w:val="left" w:pos="4536"/>
          <w:tab w:val="right" w:leader="dot" w:pos="9072"/>
        </w:tabs>
        <w:spacing w:line="240" w:lineRule="auto"/>
        <w:rPr>
          <w:lang w:val="de-DE"/>
        </w:rPr>
      </w:pPr>
      <w:r>
        <w:rPr>
          <w:lang w:val="de-DE"/>
        </w:rPr>
        <w:tab/>
      </w:r>
      <w:r>
        <w:rPr>
          <w:lang w:val="de-DE"/>
        </w:rPr>
        <w:tab/>
      </w:r>
      <w:r>
        <w:rPr>
          <w:lang w:val="de-DE"/>
        </w:rPr>
        <w:tab/>
      </w:r>
    </w:p>
    <w:p w14:paraId="5D2F4174" w14:textId="77777777" w:rsidR="00FC5EB5" w:rsidRDefault="00FC5EB5">
      <w:pPr>
        <w:tabs>
          <w:tab w:val="right" w:pos="9072"/>
        </w:tabs>
        <w:rPr>
          <w:lang w:val="de-DE"/>
        </w:rPr>
      </w:pPr>
      <w:r>
        <w:rPr>
          <w:lang w:val="de-DE"/>
        </w:rPr>
        <w:t>Datum</w:t>
      </w:r>
      <w:r>
        <w:rPr>
          <w:lang w:val="de-DE"/>
        </w:rPr>
        <w:tab/>
        <w:t>Unterschrift(en) Abgabenschuldner(in)</w:t>
      </w:r>
      <w:r>
        <w:rPr>
          <w:vertAlign w:val="superscript"/>
          <w:lang w:val="de-DE"/>
        </w:rPr>
        <w:t>7)</w:t>
      </w:r>
    </w:p>
    <w:p w14:paraId="78EED9A7" w14:textId="77777777" w:rsidR="00FC5EB5" w:rsidRDefault="009D7083">
      <w:pPr>
        <w:tabs>
          <w:tab w:val="right" w:pos="9072"/>
        </w:tabs>
        <w:rPr>
          <w:szCs w:val="24"/>
        </w:rPr>
      </w:pPr>
      <w:r>
        <w:rPr>
          <w:noProof/>
        </w:rPr>
        <mc:AlternateContent>
          <mc:Choice Requires="wps">
            <w:drawing>
              <wp:anchor distT="0" distB="0" distL="114300" distR="114300" simplePos="0" relativeHeight="251657728" behindDoc="0" locked="0" layoutInCell="1" allowOverlap="1" wp14:anchorId="41E02267" wp14:editId="4E94ABA6">
                <wp:simplePos x="0" y="0"/>
                <wp:positionH relativeFrom="column">
                  <wp:posOffset>-673100</wp:posOffset>
                </wp:positionH>
                <wp:positionV relativeFrom="paragraph">
                  <wp:posOffset>243205</wp:posOffset>
                </wp:positionV>
                <wp:extent cx="7106920" cy="3395345"/>
                <wp:effectExtent l="0" t="0" r="5080" b="0"/>
                <wp:wrapNone/>
                <wp:docPr id="20044431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06920" cy="3395345"/>
                        </a:xfrm>
                        <a:prstGeom prst="rect">
                          <a:avLst/>
                        </a:prstGeom>
                        <a:solidFill>
                          <a:srgbClr val="FFFFFF"/>
                        </a:solidFill>
                        <a:ln w="9525">
                          <a:solidFill>
                            <a:srgbClr val="000000"/>
                          </a:solidFill>
                          <a:miter lim="800000"/>
                          <a:headEnd/>
                          <a:tailEnd/>
                        </a:ln>
                      </wps:spPr>
                      <wps:txbx>
                        <w:txbxContent>
                          <w:p w14:paraId="1BC1E76E" w14:textId="77777777" w:rsidR="00FC5EB5" w:rsidRDefault="00FC5EB5">
                            <w:pPr>
                              <w:tabs>
                                <w:tab w:val="right" w:pos="9072"/>
                              </w:tabs>
                              <w:spacing w:after="120" w:line="240" w:lineRule="auto"/>
                              <w:jc w:val="center"/>
                              <w:rPr>
                                <w:b/>
                                <w:sz w:val="20"/>
                                <w:szCs w:val="20"/>
                                <w:lang w:val="de-DE"/>
                              </w:rPr>
                            </w:pPr>
                            <w:r>
                              <w:rPr>
                                <w:b/>
                                <w:sz w:val="20"/>
                                <w:szCs w:val="20"/>
                                <w:lang w:val="de-DE"/>
                              </w:rPr>
                              <w:t>Erläuterungen:</w:t>
                            </w:r>
                          </w:p>
                          <w:p w14:paraId="78D81FC1"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Zutreffendes ankreuzen</w:t>
                            </w:r>
                          </w:p>
                          <w:p w14:paraId="1647232E"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Dieser Erhebungsbogen/Veränderungsanzeige ist auch auszufüllen, wenn nach Ansicht des(der) Abgabenschul</w:t>
                            </w:r>
                            <w:r>
                              <w:rPr>
                                <w:sz w:val="20"/>
                                <w:szCs w:val="20"/>
                                <w:lang w:val="de-DE"/>
                              </w:rPr>
                              <w:t>d</w:t>
                            </w:r>
                            <w:r>
                              <w:rPr>
                                <w:sz w:val="20"/>
                                <w:szCs w:val="20"/>
                                <w:lang w:val="de-DE"/>
                              </w:rPr>
                              <w:t>ners(in) eine Anschlussverpflichtung gemäß § 2 NÖ Gemeindewasserleitungsgesetz 1978 nicht b</w:t>
                            </w:r>
                            <w:r>
                              <w:rPr>
                                <w:sz w:val="20"/>
                                <w:szCs w:val="20"/>
                                <w:lang w:val="de-DE"/>
                              </w:rPr>
                              <w:t>e</w:t>
                            </w:r>
                            <w:r>
                              <w:rPr>
                                <w:sz w:val="20"/>
                                <w:szCs w:val="20"/>
                                <w:lang w:val="de-DE"/>
                              </w:rPr>
                              <w:t>steht bzw. sich keine Änderung nach § 13 NÖ Gemeindewasserleitungsgesetz 1978 ergeben hat.</w:t>
                            </w:r>
                          </w:p>
                          <w:p w14:paraId="421D5D20"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Die bebaute Fläche ist jener Teil einer Liegenschaft, der von den äußersten Begrenzu</w:t>
                            </w:r>
                            <w:r>
                              <w:rPr>
                                <w:sz w:val="20"/>
                                <w:szCs w:val="20"/>
                                <w:lang w:val="de-DE"/>
                              </w:rPr>
                              <w:t>n</w:t>
                            </w:r>
                            <w:r>
                              <w:rPr>
                                <w:sz w:val="20"/>
                                <w:szCs w:val="20"/>
                                <w:lang w:val="de-DE"/>
                              </w:rPr>
                              <w:t>gen des Grundrisses einer über das Gelände hinausragenden Baulichkeit verdeckt wird. Zur bebauten Fläche zählen auch Baulichkeiten, die nicht an die Gemeindewasserleitung angeschlossen sind. Zur bebauten Fläche gehören jedoch nicht land- und forstwirtschaftl</w:t>
                            </w:r>
                            <w:r>
                              <w:rPr>
                                <w:sz w:val="20"/>
                                <w:szCs w:val="20"/>
                                <w:lang w:val="de-DE"/>
                              </w:rPr>
                              <w:t>i</w:t>
                            </w:r>
                            <w:r>
                              <w:rPr>
                                <w:sz w:val="20"/>
                                <w:szCs w:val="20"/>
                                <w:lang w:val="de-DE"/>
                              </w:rPr>
                              <w:t>che Nebengebäude oder Teile von Gebäuden die land- und forstwirtschaftlich genutzt werden, es sei denn, dass sie an die Gemeindewasse</w:t>
                            </w:r>
                            <w:r>
                              <w:rPr>
                                <w:sz w:val="20"/>
                                <w:szCs w:val="20"/>
                                <w:lang w:val="de-DE"/>
                              </w:rPr>
                              <w:t>r</w:t>
                            </w:r>
                            <w:r>
                              <w:rPr>
                                <w:sz w:val="20"/>
                                <w:szCs w:val="20"/>
                                <w:lang w:val="de-DE"/>
                              </w:rPr>
                              <w:t>leitung angeschlossen sind.</w:t>
                            </w:r>
                          </w:p>
                          <w:p w14:paraId="7B8A5E0D"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Jedes an die Gemeindewasserleitung angeschlossene Geschoß ist anzugeben. Darunter fallen auch Keller oder Dac</w:t>
                            </w:r>
                            <w:r>
                              <w:rPr>
                                <w:sz w:val="20"/>
                                <w:szCs w:val="20"/>
                                <w:lang w:val="de-DE"/>
                              </w:rPr>
                              <w:t>h</w:t>
                            </w:r>
                            <w:r>
                              <w:rPr>
                                <w:sz w:val="20"/>
                                <w:szCs w:val="20"/>
                                <w:lang w:val="de-DE"/>
                              </w:rPr>
                              <w:t>geschoße. Ein Geschoß gilt als angeschlossen, wenn dieses über eine Entnahmemöglichkeit von Wasser aus der G</w:t>
                            </w:r>
                            <w:r>
                              <w:rPr>
                                <w:sz w:val="20"/>
                                <w:szCs w:val="20"/>
                                <w:lang w:val="de-DE"/>
                              </w:rPr>
                              <w:t>e</w:t>
                            </w:r>
                            <w:r>
                              <w:rPr>
                                <w:sz w:val="20"/>
                                <w:szCs w:val="20"/>
                                <w:lang w:val="de-DE"/>
                              </w:rPr>
                              <w:t>meindewasserleitung ve</w:t>
                            </w:r>
                            <w:r>
                              <w:rPr>
                                <w:sz w:val="20"/>
                                <w:szCs w:val="20"/>
                                <w:lang w:val="de-DE"/>
                              </w:rPr>
                              <w:t>r</w:t>
                            </w:r>
                            <w:r>
                              <w:rPr>
                                <w:sz w:val="20"/>
                                <w:szCs w:val="20"/>
                                <w:lang w:val="de-DE"/>
                              </w:rPr>
                              <w:t>fügt.</w:t>
                            </w:r>
                          </w:p>
                          <w:p w14:paraId="0647193B"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Falls sich die Angaben zu einem späteren Zeitpunkt ändern, sind diese Veränderungen binnen zwei Wochen nach Ei</w:t>
                            </w:r>
                            <w:r>
                              <w:rPr>
                                <w:sz w:val="20"/>
                                <w:szCs w:val="20"/>
                                <w:lang w:val="de-DE"/>
                              </w:rPr>
                              <w:t>n</w:t>
                            </w:r>
                            <w:r>
                              <w:rPr>
                                <w:sz w:val="20"/>
                                <w:szCs w:val="20"/>
                                <w:lang w:val="de-DE"/>
                              </w:rPr>
                              <w:t>tritt bzw. Bekanntwerden derselben bei sonstiger Straffolge der Gemeinde schriftlich anzuzeigen (Veränderungsanze</w:t>
                            </w:r>
                            <w:r>
                              <w:rPr>
                                <w:sz w:val="20"/>
                                <w:szCs w:val="20"/>
                                <w:lang w:val="de-DE"/>
                              </w:rPr>
                              <w:t>i</w:t>
                            </w:r>
                            <w:r>
                              <w:rPr>
                                <w:sz w:val="20"/>
                                <w:szCs w:val="20"/>
                                <w:lang w:val="de-DE"/>
                              </w:rPr>
                              <w:t>ge, §§ 13,17 NÖ Gemeindewasserleitung</w:t>
                            </w:r>
                            <w:r>
                              <w:rPr>
                                <w:sz w:val="20"/>
                                <w:szCs w:val="20"/>
                                <w:lang w:val="de-DE"/>
                              </w:rPr>
                              <w:t>s</w:t>
                            </w:r>
                            <w:r>
                              <w:rPr>
                                <w:sz w:val="20"/>
                                <w:szCs w:val="20"/>
                                <w:lang w:val="de-DE"/>
                              </w:rPr>
                              <w:t>gesetz 1978).</w:t>
                            </w:r>
                          </w:p>
                          <w:p w14:paraId="709F8D53"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Dem Erhebungsbogen ist eine Planskizze über die Lage, Anzahl und Größe der auf der Liegenschaft befindlichen Ba</w:t>
                            </w:r>
                            <w:r>
                              <w:rPr>
                                <w:sz w:val="20"/>
                                <w:szCs w:val="20"/>
                                <w:lang w:val="de-DE"/>
                              </w:rPr>
                              <w:t>u</w:t>
                            </w:r>
                            <w:r>
                              <w:rPr>
                                <w:sz w:val="20"/>
                                <w:szCs w:val="20"/>
                                <w:lang w:val="de-DE"/>
                              </w:rPr>
                              <w:t>lichkeiten, wobei die Anzahl der mit Wasser zu versorgenden Geschoße einzutragen ist, beizul</w:t>
                            </w:r>
                            <w:r>
                              <w:rPr>
                                <w:sz w:val="20"/>
                                <w:szCs w:val="20"/>
                                <w:lang w:val="de-DE"/>
                              </w:rPr>
                              <w:t>e</w:t>
                            </w:r>
                            <w:r>
                              <w:rPr>
                                <w:sz w:val="20"/>
                                <w:szCs w:val="20"/>
                                <w:lang w:val="de-DE"/>
                              </w:rPr>
                              <w:t>gen.</w:t>
                            </w:r>
                          </w:p>
                          <w:p w14:paraId="33FD9F64"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 xml:space="preserve">Bei Miteigentum ist der Erhebungsbogen/Veränderungsanzeige von </w:t>
                            </w:r>
                            <w:r>
                              <w:rPr>
                                <w:sz w:val="20"/>
                                <w:szCs w:val="20"/>
                                <w:u w:val="single"/>
                                <w:lang w:val="de-DE"/>
                              </w:rPr>
                              <w:t>allen</w:t>
                            </w:r>
                            <w:r>
                              <w:rPr>
                                <w:sz w:val="20"/>
                                <w:szCs w:val="20"/>
                                <w:lang w:val="de-DE"/>
                              </w:rPr>
                              <w:t xml:space="preserve"> Miteigentümern zu unterschreiben.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02267" id="_x0000_s1027" type="#_x0000_t202" style="position:absolute;margin-left:-53pt;margin-top:19.15pt;width:559.6pt;height:26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">
                <v:path arrowok="t"/>
                <v:textbox>
                  <w:txbxContent>
                    <w:p w14:paraId="1BC1E76E" w14:textId="77777777" w:rsidR="00FC5EB5" w:rsidRDefault="00FC5EB5">
                      <w:pPr>
                        <w:tabs>
                          <w:tab w:val="right" w:pos="9072"/>
                        </w:tabs>
                        <w:spacing w:after="120" w:line="240" w:lineRule="auto"/>
                        <w:jc w:val="center"/>
                        <w:rPr>
                          <w:b/>
                          <w:sz w:val="20"/>
                          <w:szCs w:val="20"/>
                          <w:lang w:val="de-DE"/>
                        </w:rPr>
                      </w:pPr>
                      <w:r>
                        <w:rPr>
                          <w:b/>
                          <w:sz w:val="20"/>
                          <w:szCs w:val="20"/>
                          <w:lang w:val="de-DE"/>
                        </w:rPr>
                        <w:t>Erläuterungen:</w:t>
                      </w:r>
                    </w:p>
                    <w:p w14:paraId="78D81FC1"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Zutreffendes ankreuzen</w:t>
                      </w:r>
                    </w:p>
                    <w:p w14:paraId="1647232E"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Dieser Erhebungsbogen/Veränderungsanzeige ist auch auszufüllen, wenn nach Ansicht des(der) Abgabenschul</w:t>
                      </w:r>
                      <w:r>
                        <w:rPr>
                          <w:sz w:val="20"/>
                          <w:szCs w:val="20"/>
                          <w:lang w:val="de-DE"/>
                        </w:rPr>
                        <w:t>d</w:t>
                      </w:r>
                      <w:r>
                        <w:rPr>
                          <w:sz w:val="20"/>
                          <w:szCs w:val="20"/>
                          <w:lang w:val="de-DE"/>
                        </w:rPr>
                        <w:t>ners(in) eine Anschlussverpflichtung gemäß § 2 NÖ Gemeindewasserleitungsgesetz 1978 nicht b</w:t>
                      </w:r>
                      <w:r>
                        <w:rPr>
                          <w:sz w:val="20"/>
                          <w:szCs w:val="20"/>
                          <w:lang w:val="de-DE"/>
                        </w:rPr>
                        <w:t>e</w:t>
                      </w:r>
                      <w:r>
                        <w:rPr>
                          <w:sz w:val="20"/>
                          <w:szCs w:val="20"/>
                          <w:lang w:val="de-DE"/>
                        </w:rPr>
                        <w:t>steht bzw. sich keine Änderung nach § 13 NÖ Gemeindewasserleitungsgesetz 1978 ergeben hat.</w:t>
                      </w:r>
                    </w:p>
                    <w:p w14:paraId="421D5D20"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Die bebaute Fläche ist jener Teil einer Liegenschaft, der von den äußersten Begrenzu</w:t>
                      </w:r>
                      <w:r>
                        <w:rPr>
                          <w:sz w:val="20"/>
                          <w:szCs w:val="20"/>
                          <w:lang w:val="de-DE"/>
                        </w:rPr>
                        <w:t>n</w:t>
                      </w:r>
                      <w:r>
                        <w:rPr>
                          <w:sz w:val="20"/>
                          <w:szCs w:val="20"/>
                          <w:lang w:val="de-DE"/>
                        </w:rPr>
                        <w:t>gen des Grundrisses einer über das Gelände hinausragenden Baulichkeit verdeckt wird. Zur bebauten Fläche zählen auch Baulichkeiten, die nicht an die Gemeindewasserleitung angeschlossen sind. Zur bebauten Fläche gehören jedoch nicht land- und forstwirtschaftl</w:t>
                      </w:r>
                      <w:r>
                        <w:rPr>
                          <w:sz w:val="20"/>
                          <w:szCs w:val="20"/>
                          <w:lang w:val="de-DE"/>
                        </w:rPr>
                        <w:t>i</w:t>
                      </w:r>
                      <w:r>
                        <w:rPr>
                          <w:sz w:val="20"/>
                          <w:szCs w:val="20"/>
                          <w:lang w:val="de-DE"/>
                        </w:rPr>
                        <w:t>che Nebengebäude oder Teile von Gebäuden die land- und forstwirtschaftlich genutzt werden, es sei denn, dass sie an die Gemeindewasse</w:t>
                      </w:r>
                      <w:r>
                        <w:rPr>
                          <w:sz w:val="20"/>
                          <w:szCs w:val="20"/>
                          <w:lang w:val="de-DE"/>
                        </w:rPr>
                        <w:t>r</w:t>
                      </w:r>
                      <w:r>
                        <w:rPr>
                          <w:sz w:val="20"/>
                          <w:szCs w:val="20"/>
                          <w:lang w:val="de-DE"/>
                        </w:rPr>
                        <w:t>leitung angeschlossen sind.</w:t>
                      </w:r>
                    </w:p>
                    <w:p w14:paraId="7B8A5E0D"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Jedes an die Gemeindewasserleitung angeschlossene Geschoß ist anzugeben. Darunter fallen auch Keller oder Dac</w:t>
                      </w:r>
                      <w:r>
                        <w:rPr>
                          <w:sz w:val="20"/>
                          <w:szCs w:val="20"/>
                          <w:lang w:val="de-DE"/>
                        </w:rPr>
                        <w:t>h</w:t>
                      </w:r>
                      <w:r>
                        <w:rPr>
                          <w:sz w:val="20"/>
                          <w:szCs w:val="20"/>
                          <w:lang w:val="de-DE"/>
                        </w:rPr>
                        <w:t>geschoße. Ein Geschoß gilt als angeschlossen, wenn dieses über eine Entnahmemöglichkeit von Wasser aus der G</w:t>
                      </w:r>
                      <w:r>
                        <w:rPr>
                          <w:sz w:val="20"/>
                          <w:szCs w:val="20"/>
                          <w:lang w:val="de-DE"/>
                        </w:rPr>
                        <w:t>e</w:t>
                      </w:r>
                      <w:r>
                        <w:rPr>
                          <w:sz w:val="20"/>
                          <w:szCs w:val="20"/>
                          <w:lang w:val="de-DE"/>
                        </w:rPr>
                        <w:t>meindewasserleitung ve</w:t>
                      </w:r>
                      <w:r>
                        <w:rPr>
                          <w:sz w:val="20"/>
                          <w:szCs w:val="20"/>
                          <w:lang w:val="de-DE"/>
                        </w:rPr>
                        <w:t>r</w:t>
                      </w:r>
                      <w:r>
                        <w:rPr>
                          <w:sz w:val="20"/>
                          <w:szCs w:val="20"/>
                          <w:lang w:val="de-DE"/>
                        </w:rPr>
                        <w:t>fügt.</w:t>
                      </w:r>
                    </w:p>
                    <w:p w14:paraId="0647193B"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Falls sich die Angaben zu einem späteren Zeitpunkt ändern, sind diese Veränderungen binnen zwei Wochen nach Ei</w:t>
                      </w:r>
                      <w:r>
                        <w:rPr>
                          <w:sz w:val="20"/>
                          <w:szCs w:val="20"/>
                          <w:lang w:val="de-DE"/>
                        </w:rPr>
                        <w:t>n</w:t>
                      </w:r>
                      <w:r>
                        <w:rPr>
                          <w:sz w:val="20"/>
                          <w:szCs w:val="20"/>
                          <w:lang w:val="de-DE"/>
                        </w:rPr>
                        <w:t>tritt bzw. Bekanntwerden derselben bei sonstiger Straffolge der Gemeinde schriftlich anzuzeigen (Veränderungsanze</w:t>
                      </w:r>
                      <w:r>
                        <w:rPr>
                          <w:sz w:val="20"/>
                          <w:szCs w:val="20"/>
                          <w:lang w:val="de-DE"/>
                        </w:rPr>
                        <w:t>i</w:t>
                      </w:r>
                      <w:r>
                        <w:rPr>
                          <w:sz w:val="20"/>
                          <w:szCs w:val="20"/>
                          <w:lang w:val="de-DE"/>
                        </w:rPr>
                        <w:t>ge, §§ 13,17 NÖ Gemeindewasserleitung</w:t>
                      </w:r>
                      <w:r>
                        <w:rPr>
                          <w:sz w:val="20"/>
                          <w:szCs w:val="20"/>
                          <w:lang w:val="de-DE"/>
                        </w:rPr>
                        <w:t>s</w:t>
                      </w:r>
                      <w:r>
                        <w:rPr>
                          <w:sz w:val="20"/>
                          <w:szCs w:val="20"/>
                          <w:lang w:val="de-DE"/>
                        </w:rPr>
                        <w:t>gesetz 1978).</w:t>
                      </w:r>
                    </w:p>
                    <w:p w14:paraId="709F8D53"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Dem Erhebungsbogen ist eine Planskizze über die Lage, Anzahl und Größe der auf der Liegenschaft befindlichen Ba</w:t>
                      </w:r>
                      <w:r>
                        <w:rPr>
                          <w:sz w:val="20"/>
                          <w:szCs w:val="20"/>
                          <w:lang w:val="de-DE"/>
                        </w:rPr>
                        <w:t>u</w:t>
                      </w:r>
                      <w:r>
                        <w:rPr>
                          <w:sz w:val="20"/>
                          <w:szCs w:val="20"/>
                          <w:lang w:val="de-DE"/>
                        </w:rPr>
                        <w:t>lichkeiten, wobei die Anzahl der mit Wasser zu versorgenden Geschoße einzutragen ist, beizul</w:t>
                      </w:r>
                      <w:r>
                        <w:rPr>
                          <w:sz w:val="20"/>
                          <w:szCs w:val="20"/>
                          <w:lang w:val="de-DE"/>
                        </w:rPr>
                        <w:t>e</w:t>
                      </w:r>
                      <w:r>
                        <w:rPr>
                          <w:sz w:val="20"/>
                          <w:szCs w:val="20"/>
                          <w:lang w:val="de-DE"/>
                        </w:rPr>
                        <w:t>gen.</w:t>
                      </w:r>
                    </w:p>
                    <w:p w14:paraId="33FD9F64" w14:textId="77777777" w:rsidR="00FC5EB5" w:rsidRDefault="00FC5EB5">
                      <w:pPr>
                        <w:numPr>
                          <w:ilvl w:val="0"/>
                          <w:numId w:val="1"/>
                        </w:numPr>
                        <w:tabs>
                          <w:tab w:val="left" w:pos="284"/>
                          <w:tab w:val="right" w:pos="9072"/>
                        </w:tabs>
                        <w:spacing w:after="120" w:line="240" w:lineRule="auto"/>
                        <w:ind w:left="284" w:hanging="284"/>
                        <w:rPr>
                          <w:sz w:val="20"/>
                          <w:szCs w:val="20"/>
                          <w:lang w:val="de-DE"/>
                        </w:rPr>
                      </w:pPr>
                      <w:r>
                        <w:rPr>
                          <w:sz w:val="20"/>
                          <w:szCs w:val="20"/>
                          <w:lang w:val="de-DE"/>
                        </w:rPr>
                        <w:t xml:space="preserve">Bei Miteigentum ist der Erhebungsbogen/Veränderungsanzeige von </w:t>
                      </w:r>
                      <w:r>
                        <w:rPr>
                          <w:sz w:val="20"/>
                          <w:szCs w:val="20"/>
                          <w:u w:val="single"/>
                          <w:lang w:val="de-DE"/>
                        </w:rPr>
                        <w:t>allen</w:t>
                      </w:r>
                      <w:r>
                        <w:rPr>
                          <w:sz w:val="20"/>
                          <w:szCs w:val="20"/>
                          <w:lang w:val="de-DE"/>
                        </w:rPr>
                        <w:t xml:space="preserve"> Miteigentümern zu unterschreiben. </w:t>
                      </w:r>
                    </w:p>
                  </w:txbxContent>
                </v:textbox>
              </v:shape>
            </w:pict>
          </mc:Fallback>
        </mc:AlternateContent>
      </w:r>
      <w:r w:rsidR="00FC5EB5">
        <w:rPr>
          <w:sz w:val="20"/>
          <w:szCs w:val="20"/>
        </w:rPr>
        <w:br w:type="page"/>
      </w:r>
      <w:r w:rsidR="00FC5EB5">
        <w:rPr>
          <w:szCs w:val="24"/>
        </w:rPr>
        <w:lastRenderedPageBreak/>
        <w:t>Beilage zum Erhebungsbogen:</w:t>
      </w:r>
    </w:p>
    <w:p w14:paraId="7E20C5B0" w14:textId="77777777" w:rsidR="00FC5EB5" w:rsidRDefault="00FC5EB5">
      <w:pPr>
        <w:tabs>
          <w:tab w:val="right" w:pos="9072"/>
        </w:tabs>
        <w:rPr>
          <w:szCs w:val="24"/>
        </w:rPr>
      </w:pPr>
    </w:p>
    <w:p w14:paraId="4A4CF20A" w14:textId="77777777" w:rsidR="00FC5EB5" w:rsidRDefault="00FC5EB5">
      <w:pPr>
        <w:tabs>
          <w:tab w:val="right" w:pos="9072"/>
        </w:tabs>
        <w:jc w:val="center"/>
        <w:rPr>
          <w:b/>
          <w:szCs w:val="24"/>
          <w:vertAlign w:val="superscript"/>
        </w:rPr>
      </w:pPr>
      <w:r>
        <w:rPr>
          <w:b/>
          <w:szCs w:val="24"/>
        </w:rPr>
        <w:t>LAGESKIZZE</w:t>
      </w:r>
      <w:r>
        <w:rPr>
          <w:b/>
          <w:szCs w:val="24"/>
          <w:vertAlign w:val="superscript"/>
        </w:rPr>
        <w:t>*)</w:t>
      </w:r>
    </w:p>
    <w:p w14:paraId="04EE4247" w14:textId="77777777" w:rsidR="00FC5EB5" w:rsidRDefault="00FC5EB5">
      <w:pPr>
        <w:tabs>
          <w:tab w:val="right" w:pos="9072"/>
        </w:tabs>
        <w:jc w:val="center"/>
        <w:rPr>
          <w:szCs w:val="24"/>
        </w:rPr>
      </w:pPr>
      <w:r>
        <w:rPr>
          <w:szCs w:val="24"/>
        </w:rPr>
        <w:t>der Liegenschaft</w:t>
      </w:r>
    </w:p>
    <w:p w14:paraId="43714CB3" w14:textId="77777777" w:rsidR="00FC5EB5" w:rsidRDefault="00FC5EB5">
      <w:pPr>
        <w:tabs>
          <w:tab w:val="right" w:pos="9072"/>
        </w:tabs>
        <w:rPr>
          <w:szCs w:val="24"/>
        </w:rPr>
      </w:pPr>
    </w:p>
    <w:p w14:paraId="6C983DA0" w14:textId="77777777" w:rsidR="00FC5EB5" w:rsidRDefault="00FC5EB5">
      <w:pPr>
        <w:tabs>
          <w:tab w:val="right" w:leader="dot" w:pos="9072"/>
        </w:tabs>
      </w:pPr>
      <w:r>
        <w:t xml:space="preserve">Anschrift: </w:t>
      </w:r>
      <w:r>
        <w:tab/>
      </w:r>
    </w:p>
    <w:p w14:paraId="278111B9" w14:textId="77777777" w:rsidR="00FC5EB5" w:rsidRDefault="00FC5EB5">
      <w:pPr>
        <w:tabs>
          <w:tab w:val="left" w:leader="dot" w:pos="1985"/>
          <w:tab w:val="left" w:leader="dot" w:pos="3969"/>
          <w:tab w:val="right" w:leader="dot" w:pos="9072"/>
        </w:tabs>
      </w:pPr>
      <w:r>
        <w:t xml:space="preserve">Parz. Nr. </w:t>
      </w:r>
      <w:r>
        <w:tab/>
        <w:t xml:space="preserve">, EZ. </w:t>
      </w:r>
      <w:r>
        <w:tab/>
        <w:t xml:space="preserve">, Katastralgemeinde </w:t>
      </w:r>
      <w:r>
        <w:tab/>
      </w:r>
    </w:p>
    <w:p w14:paraId="1D919D95" w14:textId="77777777" w:rsidR="00FC5EB5" w:rsidRDefault="00FC5EB5">
      <w:pPr>
        <w:tabs>
          <w:tab w:val="right" w:leader="dot" w:pos="9072"/>
        </w:tabs>
      </w:pPr>
      <w:r>
        <w:t xml:space="preserve">Eigentümer(in): </w:t>
      </w:r>
      <w:r>
        <w:tab/>
      </w:r>
    </w:p>
    <w:p w14:paraId="76571985" w14:textId="77777777" w:rsidR="00FC5EB5" w:rsidRDefault="00FC5EB5">
      <w:pPr>
        <w:tabs>
          <w:tab w:val="right" w:leader="dot" w:pos="9072"/>
        </w:tabs>
      </w:pPr>
      <w:r>
        <w:t xml:space="preserve">Bauwerber(in): </w:t>
      </w:r>
      <w:r>
        <w:tab/>
      </w:r>
    </w:p>
    <w:p w14:paraId="067AEC98" w14:textId="77777777" w:rsidR="00FC5EB5" w:rsidRDefault="00FC5EB5">
      <w:pPr>
        <w:tabs>
          <w:tab w:val="right" w:pos="9072"/>
        </w:tabs>
        <w:rPr>
          <w:szCs w:val="24"/>
        </w:rPr>
      </w:pPr>
    </w:p>
    <w:p w14:paraId="34D33EA3" w14:textId="77777777" w:rsidR="00FC5EB5" w:rsidRDefault="00FC5EB5">
      <w:pPr>
        <w:tabs>
          <w:tab w:val="right" w:pos="9072"/>
        </w:tabs>
        <w:rPr>
          <w:szCs w:val="24"/>
        </w:rPr>
      </w:pPr>
    </w:p>
    <w:p w14:paraId="2716CEA1" w14:textId="77777777" w:rsidR="00FC5EB5" w:rsidRDefault="00FC5EB5">
      <w:pPr>
        <w:tabs>
          <w:tab w:val="right" w:pos="9072"/>
        </w:tabs>
        <w:rPr>
          <w:szCs w:val="24"/>
        </w:rPr>
      </w:pPr>
    </w:p>
    <w:p w14:paraId="3101C10B" w14:textId="77777777" w:rsidR="00FC5EB5" w:rsidRDefault="00FC5EB5">
      <w:pPr>
        <w:tabs>
          <w:tab w:val="right" w:pos="9072"/>
        </w:tabs>
        <w:rPr>
          <w:szCs w:val="24"/>
        </w:rPr>
      </w:pPr>
    </w:p>
    <w:p w14:paraId="2B579292" w14:textId="77777777" w:rsidR="00FC5EB5" w:rsidRDefault="00FC5EB5">
      <w:pPr>
        <w:tabs>
          <w:tab w:val="right" w:pos="9072"/>
        </w:tabs>
        <w:rPr>
          <w:szCs w:val="24"/>
        </w:rPr>
      </w:pPr>
    </w:p>
    <w:p w14:paraId="599EC121" w14:textId="77777777" w:rsidR="00FC5EB5" w:rsidRDefault="00FC5EB5">
      <w:pPr>
        <w:tabs>
          <w:tab w:val="right" w:pos="9072"/>
        </w:tabs>
        <w:rPr>
          <w:szCs w:val="24"/>
        </w:rPr>
      </w:pPr>
    </w:p>
    <w:p w14:paraId="3A6403E1" w14:textId="77777777" w:rsidR="00FC5EB5" w:rsidRDefault="00FC5EB5">
      <w:pPr>
        <w:tabs>
          <w:tab w:val="right" w:pos="9072"/>
        </w:tabs>
        <w:rPr>
          <w:szCs w:val="24"/>
        </w:rPr>
      </w:pPr>
    </w:p>
    <w:p w14:paraId="29F59001" w14:textId="77777777" w:rsidR="00FC5EB5" w:rsidRDefault="00FC5EB5">
      <w:pPr>
        <w:tabs>
          <w:tab w:val="right" w:pos="9072"/>
        </w:tabs>
        <w:rPr>
          <w:szCs w:val="24"/>
        </w:rPr>
      </w:pPr>
    </w:p>
    <w:p w14:paraId="4CA231DB" w14:textId="77777777" w:rsidR="00FC5EB5" w:rsidRDefault="00FC5EB5">
      <w:pPr>
        <w:tabs>
          <w:tab w:val="right" w:pos="9072"/>
        </w:tabs>
        <w:rPr>
          <w:szCs w:val="24"/>
        </w:rPr>
      </w:pPr>
    </w:p>
    <w:p w14:paraId="055F80F1" w14:textId="77777777" w:rsidR="00FC5EB5" w:rsidRDefault="00FC5EB5">
      <w:pPr>
        <w:tabs>
          <w:tab w:val="right" w:pos="9072"/>
        </w:tabs>
        <w:rPr>
          <w:szCs w:val="24"/>
        </w:rPr>
      </w:pPr>
    </w:p>
    <w:p w14:paraId="3BE263FC" w14:textId="77777777" w:rsidR="00FC5EB5" w:rsidRDefault="00FC5EB5">
      <w:pPr>
        <w:tabs>
          <w:tab w:val="right" w:pos="9072"/>
        </w:tabs>
        <w:rPr>
          <w:szCs w:val="24"/>
        </w:rPr>
      </w:pPr>
    </w:p>
    <w:p w14:paraId="77228A7E" w14:textId="77777777" w:rsidR="00FC5EB5" w:rsidRDefault="00FC5EB5">
      <w:pPr>
        <w:tabs>
          <w:tab w:val="right" w:pos="9072"/>
        </w:tabs>
        <w:rPr>
          <w:szCs w:val="24"/>
        </w:rPr>
      </w:pPr>
    </w:p>
    <w:p w14:paraId="0327FCB6" w14:textId="77777777" w:rsidR="00FC5EB5" w:rsidRDefault="00FC5EB5">
      <w:pPr>
        <w:tabs>
          <w:tab w:val="right" w:pos="9072"/>
        </w:tabs>
        <w:rPr>
          <w:szCs w:val="24"/>
        </w:rPr>
      </w:pPr>
    </w:p>
    <w:p w14:paraId="30168C0A" w14:textId="77777777" w:rsidR="00FC5EB5" w:rsidRDefault="00FC5EB5">
      <w:pPr>
        <w:tabs>
          <w:tab w:val="right" w:pos="9072"/>
        </w:tabs>
        <w:rPr>
          <w:szCs w:val="24"/>
        </w:rPr>
      </w:pPr>
    </w:p>
    <w:p w14:paraId="6C071EC5" w14:textId="77777777" w:rsidR="00FC5EB5" w:rsidRDefault="00FC5EB5">
      <w:pPr>
        <w:tabs>
          <w:tab w:val="right" w:pos="9072"/>
        </w:tabs>
        <w:rPr>
          <w:szCs w:val="24"/>
        </w:rPr>
      </w:pPr>
    </w:p>
    <w:p w14:paraId="683452D1" w14:textId="77777777" w:rsidR="00FC5EB5" w:rsidRDefault="00FC5EB5">
      <w:pPr>
        <w:tabs>
          <w:tab w:val="right" w:pos="9072"/>
        </w:tabs>
        <w:rPr>
          <w:szCs w:val="24"/>
        </w:rPr>
      </w:pPr>
    </w:p>
    <w:p w14:paraId="3A5A014E" w14:textId="77777777" w:rsidR="00FC5EB5" w:rsidRDefault="00FC5EB5">
      <w:pPr>
        <w:tabs>
          <w:tab w:val="right" w:pos="9072"/>
        </w:tabs>
        <w:rPr>
          <w:szCs w:val="24"/>
        </w:rPr>
      </w:pPr>
    </w:p>
    <w:p w14:paraId="29F0DDF6" w14:textId="77777777" w:rsidR="00FC5EB5" w:rsidRDefault="00FC5EB5">
      <w:pPr>
        <w:tabs>
          <w:tab w:val="left" w:leader="dot" w:pos="4536"/>
        </w:tabs>
        <w:rPr>
          <w:lang w:val="de-DE"/>
        </w:rPr>
      </w:pPr>
    </w:p>
    <w:p w14:paraId="187FEAEE" w14:textId="77777777" w:rsidR="00FC5EB5" w:rsidRDefault="00FC5EB5">
      <w:pPr>
        <w:tabs>
          <w:tab w:val="left" w:leader="dot" w:pos="4536"/>
        </w:tabs>
        <w:rPr>
          <w:lang w:val="de-DE"/>
        </w:rPr>
      </w:pPr>
    </w:p>
    <w:p w14:paraId="7E6467A7" w14:textId="77777777" w:rsidR="00FC5EB5" w:rsidRDefault="00FC5EB5">
      <w:pPr>
        <w:tabs>
          <w:tab w:val="left" w:leader="dot" w:pos="2268"/>
          <w:tab w:val="left" w:pos="4536"/>
          <w:tab w:val="right" w:leader="dot" w:pos="9072"/>
        </w:tabs>
        <w:spacing w:line="240" w:lineRule="auto"/>
        <w:rPr>
          <w:lang w:val="de-DE"/>
        </w:rPr>
      </w:pPr>
      <w:r>
        <w:rPr>
          <w:lang w:val="de-DE"/>
        </w:rPr>
        <w:tab/>
      </w:r>
      <w:r>
        <w:rPr>
          <w:lang w:val="de-DE"/>
        </w:rPr>
        <w:tab/>
      </w:r>
      <w:r>
        <w:rPr>
          <w:lang w:val="de-DE"/>
        </w:rPr>
        <w:tab/>
      </w:r>
    </w:p>
    <w:p w14:paraId="6CE95E89" w14:textId="77777777" w:rsidR="00FC5EB5" w:rsidRDefault="009D7083">
      <w:pPr>
        <w:tabs>
          <w:tab w:val="right" w:pos="9072"/>
        </w:tabs>
        <w:rPr>
          <w:lang w:val="de-DE"/>
        </w:rPr>
      </w:pPr>
      <w:r>
        <w:rPr>
          <w:noProof/>
          <w:lang w:val="de-DE" w:eastAsia="de-DE"/>
        </w:rPr>
        <mc:AlternateContent>
          <mc:Choice Requires="wps">
            <w:drawing>
              <wp:anchor distT="0" distB="0" distL="114300" distR="114300" simplePos="0" relativeHeight="251658752" behindDoc="0" locked="0" layoutInCell="1" allowOverlap="1" wp14:anchorId="3889DE2A" wp14:editId="1C1CC973">
                <wp:simplePos x="0" y="0"/>
                <wp:positionH relativeFrom="page">
                  <wp:posOffset>223520</wp:posOffset>
                </wp:positionH>
                <wp:positionV relativeFrom="page">
                  <wp:posOffset>8762365</wp:posOffset>
                </wp:positionV>
                <wp:extent cx="7106920" cy="1273810"/>
                <wp:effectExtent l="0" t="0" r="5080" b="0"/>
                <wp:wrapNone/>
                <wp:docPr id="13623528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06920" cy="1273810"/>
                        </a:xfrm>
                        <a:prstGeom prst="rect">
                          <a:avLst/>
                        </a:prstGeom>
                        <a:solidFill>
                          <a:srgbClr val="FFFFFF"/>
                        </a:solidFill>
                        <a:ln w="9525">
                          <a:solidFill>
                            <a:srgbClr val="000000"/>
                          </a:solidFill>
                          <a:miter lim="800000"/>
                          <a:headEnd/>
                          <a:tailEnd/>
                        </a:ln>
                      </wps:spPr>
                      <wps:txbx>
                        <w:txbxContent>
                          <w:p w14:paraId="4556B0DD" w14:textId="77777777" w:rsidR="00FC5EB5" w:rsidRDefault="00FC5EB5">
                            <w:pPr>
                              <w:tabs>
                                <w:tab w:val="left" w:pos="284"/>
                                <w:tab w:val="right" w:pos="9072"/>
                              </w:tabs>
                              <w:spacing w:after="120" w:line="240" w:lineRule="auto"/>
                              <w:rPr>
                                <w:sz w:val="20"/>
                                <w:szCs w:val="20"/>
                                <w:lang w:val="de-DE"/>
                              </w:rPr>
                            </w:pPr>
                            <w:r>
                              <w:rPr>
                                <w:sz w:val="20"/>
                                <w:szCs w:val="20"/>
                                <w:lang w:val="de-DE"/>
                              </w:rPr>
                              <w:t>*)</w:t>
                            </w:r>
                            <w:r>
                              <w:rPr>
                                <w:sz w:val="20"/>
                                <w:szCs w:val="20"/>
                                <w:lang w:val="de-DE"/>
                              </w:rPr>
                              <w:tab/>
                              <w:t>Anzuführen sind:</w:t>
                            </w:r>
                          </w:p>
                          <w:p w14:paraId="29CBF769" w14:textId="77777777" w:rsidR="00FC5EB5" w:rsidRDefault="00FC5EB5">
                            <w:pPr>
                              <w:tabs>
                                <w:tab w:val="right" w:pos="9072"/>
                              </w:tabs>
                              <w:spacing w:after="120" w:line="240" w:lineRule="auto"/>
                              <w:ind w:left="284"/>
                              <w:rPr>
                                <w:sz w:val="20"/>
                                <w:szCs w:val="20"/>
                                <w:lang w:val="de-DE"/>
                              </w:rPr>
                            </w:pPr>
                            <w:r>
                              <w:rPr>
                                <w:sz w:val="20"/>
                                <w:szCs w:val="20"/>
                                <w:lang w:val="de-DE"/>
                              </w:rPr>
                              <w:t>Ausmaß der Liegenschaft und der darauf befindlichen Baulichkeiten</w:t>
                            </w:r>
                          </w:p>
                          <w:p w14:paraId="10DF4AEB" w14:textId="77777777" w:rsidR="00FC5EB5" w:rsidRDefault="00FC5EB5">
                            <w:pPr>
                              <w:tabs>
                                <w:tab w:val="right" w:pos="9072"/>
                              </w:tabs>
                              <w:spacing w:after="120" w:line="240" w:lineRule="auto"/>
                              <w:ind w:left="284"/>
                              <w:rPr>
                                <w:sz w:val="20"/>
                                <w:szCs w:val="20"/>
                                <w:lang w:val="de-DE"/>
                              </w:rPr>
                            </w:pPr>
                            <w:r>
                              <w:rPr>
                                <w:sz w:val="20"/>
                                <w:szCs w:val="20"/>
                                <w:lang w:val="de-DE"/>
                              </w:rPr>
                              <w:t>Ausmaß der unbebauten Fläche</w:t>
                            </w:r>
                          </w:p>
                          <w:p w14:paraId="6149CFB1" w14:textId="77777777" w:rsidR="00FC5EB5" w:rsidRDefault="00FC5EB5">
                            <w:pPr>
                              <w:tabs>
                                <w:tab w:val="right" w:pos="9072"/>
                              </w:tabs>
                              <w:spacing w:after="120" w:line="240" w:lineRule="auto"/>
                              <w:ind w:left="284"/>
                              <w:rPr>
                                <w:sz w:val="20"/>
                                <w:szCs w:val="20"/>
                                <w:lang w:val="de-DE"/>
                              </w:rPr>
                            </w:pPr>
                            <w:r>
                              <w:rPr>
                                <w:sz w:val="20"/>
                                <w:szCs w:val="20"/>
                                <w:lang w:val="de-DE"/>
                              </w:rPr>
                              <w:t>Die mit Wasser zu versorgenden Baulichkeiten sind mit (+) zu markieren und die Anzahl der angeschlossenen G</w:t>
                            </w:r>
                            <w:r>
                              <w:rPr>
                                <w:sz w:val="20"/>
                                <w:szCs w:val="20"/>
                                <w:lang w:val="de-DE"/>
                              </w:rPr>
                              <w:t>e</w:t>
                            </w:r>
                            <w:r>
                              <w:rPr>
                                <w:sz w:val="20"/>
                                <w:szCs w:val="20"/>
                                <w:lang w:val="de-DE"/>
                              </w:rPr>
                              <w:t>schoße ist einzutragen</w:t>
                            </w:r>
                          </w:p>
                          <w:p w14:paraId="67B1AD96" w14:textId="77777777" w:rsidR="00FC5EB5" w:rsidRDefault="00FC5EB5">
                            <w:pPr>
                              <w:tabs>
                                <w:tab w:val="right" w:pos="9072"/>
                              </w:tabs>
                              <w:spacing w:after="120" w:line="240" w:lineRule="auto"/>
                              <w:ind w:left="284"/>
                              <w:rPr>
                                <w:sz w:val="20"/>
                                <w:szCs w:val="20"/>
                                <w:lang w:val="de-DE"/>
                              </w:rPr>
                            </w:pPr>
                            <w:r>
                              <w:rPr>
                                <w:sz w:val="20"/>
                                <w:szCs w:val="20"/>
                                <w:lang w:val="de-DE"/>
                              </w:rPr>
                              <w:t>Nicht angeschlossene Baulichkeiten sind mit (-) zu kennzeichnen.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DE2A" id="_x0000_s1028" type="#_x0000_t202" style="position:absolute;margin-left:17.6pt;margin-top:689.95pt;width:559.6pt;height:100.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">
                <v:path arrowok="t"/>
                <v:textbox>
                  <w:txbxContent>
                    <w:p w14:paraId="4556B0DD" w14:textId="77777777" w:rsidR="00FC5EB5" w:rsidRDefault="00FC5EB5">
                      <w:pPr>
                        <w:tabs>
                          <w:tab w:val="left" w:pos="284"/>
                          <w:tab w:val="right" w:pos="9072"/>
                        </w:tabs>
                        <w:spacing w:after="120" w:line="240" w:lineRule="auto"/>
                        <w:rPr>
                          <w:sz w:val="20"/>
                          <w:szCs w:val="20"/>
                          <w:lang w:val="de-DE"/>
                        </w:rPr>
                      </w:pPr>
                      <w:r>
                        <w:rPr>
                          <w:sz w:val="20"/>
                          <w:szCs w:val="20"/>
                          <w:lang w:val="de-DE"/>
                        </w:rPr>
                        <w:t>*)</w:t>
                      </w:r>
                      <w:r>
                        <w:rPr>
                          <w:sz w:val="20"/>
                          <w:szCs w:val="20"/>
                          <w:lang w:val="de-DE"/>
                        </w:rPr>
                        <w:tab/>
                        <w:t>Anzuführen sind:</w:t>
                      </w:r>
                    </w:p>
                    <w:p w14:paraId="29CBF769" w14:textId="77777777" w:rsidR="00FC5EB5" w:rsidRDefault="00FC5EB5">
                      <w:pPr>
                        <w:tabs>
                          <w:tab w:val="right" w:pos="9072"/>
                        </w:tabs>
                        <w:spacing w:after="120" w:line="240" w:lineRule="auto"/>
                        <w:ind w:left="284"/>
                        <w:rPr>
                          <w:sz w:val="20"/>
                          <w:szCs w:val="20"/>
                          <w:lang w:val="de-DE"/>
                        </w:rPr>
                      </w:pPr>
                      <w:r>
                        <w:rPr>
                          <w:sz w:val="20"/>
                          <w:szCs w:val="20"/>
                          <w:lang w:val="de-DE"/>
                        </w:rPr>
                        <w:t>Ausmaß der Liegenschaft und der darauf befindlichen Baulichkeiten</w:t>
                      </w:r>
                    </w:p>
                    <w:p w14:paraId="10DF4AEB" w14:textId="77777777" w:rsidR="00FC5EB5" w:rsidRDefault="00FC5EB5">
                      <w:pPr>
                        <w:tabs>
                          <w:tab w:val="right" w:pos="9072"/>
                        </w:tabs>
                        <w:spacing w:after="120" w:line="240" w:lineRule="auto"/>
                        <w:ind w:left="284"/>
                        <w:rPr>
                          <w:sz w:val="20"/>
                          <w:szCs w:val="20"/>
                          <w:lang w:val="de-DE"/>
                        </w:rPr>
                      </w:pPr>
                      <w:r>
                        <w:rPr>
                          <w:sz w:val="20"/>
                          <w:szCs w:val="20"/>
                          <w:lang w:val="de-DE"/>
                        </w:rPr>
                        <w:t>Ausmaß der unbebauten Fläche</w:t>
                      </w:r>
                    </w:p>
                    <w:p w14:paraId="6149CFB1" w14:textId="77777777" w:rsidR="00FC5EB5" w:rsidRDefault="00FC5EB5">
                      <w:pPr>
                        <w:tabs>
                          <w:tab w:val="right" w:pos="9072"/>
                        </w:tabs>
                        <w:spacing w:after="120" w:line="240" w:lineRule="auto"/>
                        <w:ind w:left="284"/>
                        <w:rPr>
                          <w:sz w:val="20"/>
                          <w:szCs w:val="20"/>
                          <w:lang w:val="de-DE"/>
                        </w:rPr>
                      </w:pPr>
                      <w:r>
                        <w:rPr>
                          <w:sz w:val="20"/>
                          <w:szCs w:val="20"/>
                          <w:lang w:val="de-DE"/>
                        </w:rPr>
                        <w:t>Die mit Wasser zu versorgenden Baulichkeiten sind mit (+) zu markieren und die Anzahl der angeschlossenen G</w:t>
                      </w:r>
                      <w:r>
                        <w:rPr>
                          <w:sz w:val="20"/>
                          <w:szCs w:val="20"/>
                          <w:lang w:val="de-DE"/>
                        </w:rPr>
                        <w:t>e</w:t>
                      </w:r>
                      <w:r>
                        <w:rPr>
                          <w:sz w:val="20"/>
                          <w:szCs w:val="20"/>
                          <w:lang w:val="de-DE"/>
                        </w:rPr>
                        <w:t>schoße ist einzutragen</w:t>
                      </w:r>
                    </w:p>
                    <w:p w14:paraId="67B1AD96" w14:textId="77777777" w:rsidR="00FC5EB5" w:rsidRDefault="00FC5EB5">
                      <w:pPr>
                        <w:tabs>
                          <w:tab w:val="right" w:pos="9072"/>
                        </w:tabs>
                        <w:spacing w:after="120" w:line="240" w:lineRule="auto"/>
                        <w:ind w:left="284"/>
                        <w:rPr>
                          <w:sz w:val="20"/>
                          <w:szCs w:val="20"/>
                          <w:lang w:val="de-DE"/>
                        </w:rPr>
                      </w:pPr>
                      <w:r>
                        <w:rPr>
                          <w:sz w:val="20"/>
                          <w:szCs w:val="20"/>
                          <w:lang w:val="de-DE"/>
                        </w:rPr>
                        <w:t>Nicht angeschlossene Baulichkeiten sind mit (-) zu kennzeichnen.</w:t>
                      </w:r>
                    </w:p>
                  </w:txbxContent>
                </v:textbox>
                <w10:wrap anchorx="page" anchory="page"/>
              </v:shape>
            </w:pict>
          </mc:Fallback>
        </mc:AlternateContent>
      </w:r>
      <w:r w:rsidR="00FC5EB5">
        <w:rPr>
          <w:lang w:val="de-DE"/>
        </w:rPr>
        <w:t>Datum</w:t>
      </w:r>
      <w:r w:rsidR="00FC5EB5">
        <w:rPr>
          <w:lang w:val="de-DE"/>
        </w:rPr>
        <w:tab/>
        <w:t>Unterschrift(en) Abgabenschuldner(in)</w:t>
      </w:r>
      <w:r w:rsidR="00FC5EB5">
        <w:rPr>
          <w:vertAlign w:val="superscript"/>
          <w:lang w:val="de-DE"/>
        </w:rPr>
        <w:t>7)</w:t>
      </w:r>
    </w:p>
    <w:sectPr w:rsidR="00FC5EB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29E953" w14:textId="77777777" w:rsidR="001032C6" w:rsidRDefault="001032C6">
      <w:pPr>
        <w:spacing w:line="240" w:lineRule="auto"/>
      </w:pPr>
      <w:r>
        <w:separator/>
      </w:r>
    </w:p>
  </w:endnote>
  <w:endnote w:type="continuationSeparator" w:id="0">
    <w:p w14:paraId="26CA0A20" w14:textId="77777777" w:rsidR="001032C6" w:rsidRDefault="00103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A9ACF4" w14:textId="77777777" w:rsidR="00FC5EB5" w:rsidRDefault="00FC5EB5">
    <w:pPr>
      <w:pStyle w:val="Fuzeile"/>
      <w:rPr>
        <w:rFonts w:eastAsia="Times New Roman"/>
        <w:sz w:val="14"/>
        <w:szCs w:val="14"/>
        <w:lang w:eastAsia="de-AT"/>
      </w:rPr>
    </w:pPr>
  </w:p>
  <w:p w14:paraId="185CFBFD" w14:textId="77777777" w:rsidR="00FC5EB5" w:rsidRDefault="00FC5EB5">
    <w:pPr>
      <w:pStyle w:val="Fuzeile"/>
      <w:rPr>
        <w:rFonts w:eastAsia="Times New Roman"/>
        <w:sz w:val="14"/>
        <w:szCs w:val="14"/>
        <w:lang w:eastAsia="de-AT"/>
      </w:rPr>
    </w:pPr>
    <w:r>
      <w:rPr>
        <w:rFonts w:eastAsia="Times New Roman"/>
        <w:sz w:val="14"/>
        <w:szCs w:val="14"/>
        <w:lang w:eastAsia="de-AT"/>
      </w:rPr>
      <w:t>Muster Veränderungsanzeige, zur Verfügung gestellt vom Amt der NÖ Landesregierung, Abteilung Gemei</w:t>
    </w:r>
    <w:r>
      <w:rPr>
        <w:rFonts w:eastAsia="Times New Roman"/>
        <w:sz w:val="14"/>
        <w:szCs w:val="14"/>
        <w:lang w:eastAsia="de-AT"/>
      </w:rPr>
      <w:t>n</w:t>
    </w:r>
    <w:r>
      <w:rPr>
        <w:rFonts w:eastAsia="Times New Roman"/>
        <w:sz w:val="14"/>
        <w:szCs w:val="14"/>
        <w:lang w:eastAsia="de-AT"/>
      </w:rPr>
      <w:t>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47E647" w14:textId="77777777" w:rsidR="001032C6" w:rsidRDefault="001032C6">
      <w:pPr>
        <w:spacing w:line="240" w:lineRule="auto"/>
      </w:pPr>
      <w:r>
        <w:separator/>
      </w:r>
    </w:p>
  </w:footnote>
  <w:footnote w:type="continuationSeparator" w:id="0">
    <w:p w14:paraId="5F416847" w14:textId="77777777" w:rsidR="001032C6" w:rsidRDefault="001032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3C114C2"/>
    <w:multiLevelType w:val="hybridMultilevel"/>
    <w:tmpl w:val="B67AF23C"/>
    <w:lvl w:ilvl="0" w:tplc="04070011">
      <w:start w:val="1"/>
      <w:numFmt w:val="decimal"/>
      <w:lvlText w:val="%1)"/>
      <w:lvlJc w:val="left"/>
      <w:pPr>
        <w:ind w:left="4471"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265523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63"/>
    <w:rsid w:val="001032C6"/>
    <w:rsid w:val="0067366F"/>
    <w:rsid w:val="00797FAD"/>
    <w:rsid w:val="007B2F63"/>
    <w:rsid w:val="009D7083"/>
    <w:rsid w:val="00D015CD"/>
    <w:rsid w:val="00FC5E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E458"/>
  <w15:chartTrackingRefBased/>
  <w15:docId w15:val="{F2663899-3784-3441-932E-94C571B0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sz w:val="24"/>
      <w:szCs w:val="22"/>
      <w:lang w:eastAsia="en-US"/>
    </w:rPr>
  </w:style>
  <w:style w:type="paragraph" w:styleId="berschrift1">
    <w:name w:val="heading 1"/>
    <w:basedOn w:val="Standard"/>
    <w:next w:val="Standard"/>
    <w:link w:val="berschrift1Zchn"/>
    <w:uiPriority w:val="9"/>
    <w:qFormat/>
    <w:pPr>
      <w:keepNext/>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pPr>
      <w:keepNext/>
      <w:outlineLvl w:val="1"/>
    </w:pPr>
    <w:rPr>
      <w:rFonts w:eastAsia="Times New Roman"/>
      <w:b/>
      <w:bCs/>
      <w:iCs/>
      <w:szCs w:val="28"/>
    </w:rPr>
  </w:style>
  <w:style w:type="paragraph" w:styleId="berschrift3">
    <w:name w:val="heading 3"/>
    <w:basedOn w:val="Standard"/>
    <w:next w:val="Standard"/>
    <w:link w:val="berschrift3Zchn"/>
    <w:uiPriority w:val="9"/>
    <w:unhideWhenUsed/>
    <w:qFormat/>
    <w:pPr>
      <w:keepNext/>
      <w:outlineLvl w:val="2"/>
    </w:pPr>
    <w:rPr>
      <w:rFonts w:eastAsia="Times New Roman"/>
      <w:b/>
      <w:bCs/>
      <w:szCs w:val="26"/>
    </w:rPr>
  </w:style>
  <w:style w:type="paragraph" w:styleId="berschrift4">
    <w:name w:val="heading 4"/>
    <w:basedOn w:val="Standard"/>
    <w:next w:val="Standard"/>
    <w:link w:val="berschrift4Zchn"/>
    <w:uiPriority w:val="9"/>
    <w:unhideWhenUsed/>
    <w:qFormat/>
    <w:pPr>
      <w:keepNext/>
      <w:outlineLvl w:val="3"/>
    </w:pPr>
    <w:rPr>
      <w:rFonts w:eastAsia="Times New Roman"/>
      <w:bCs/>
      <w:szCs w:val="28"/>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Pr>
      <w:rFonts w:eastAsia="Times New Roman" w:cs="Times New Roman"/>
      <w:b/>
      <w:bCs/>
      <w:iCs/>
      <w:szCs w:val="28"/>
      <w:lang w:val="de-AT"/>
    </w:rPr>
  </w:style>
  <w:style w:type="character" w:customStyle="1" w:styleId="berschrift3Zchn">
    <w:name w:val="Überschrift 3 Zchn"/>
    <w:link w:val="berschrift3"/>
    <w:uiPriority w:val="9"/>
    <w:rPr>
      <w:rFonts w:eastAsia="Times New Roman" w:cs="Times New Roman"/>
      <w:b/>
      <w:bCs/>
      <w:szCs w:val="26"/>
      <w:lang w:val="de-AT"/>
    </w:rPr>
  </w:style>
  <w:style w:type="character" w:customStyle="1" w:styleId="berschrift4Zchn">
    <w:name w:val="Überschrift 4 Zchn"/>
    <w:link w:val="berschrift4"/>
    <w:uiPriority w:val="9"/>
    <w:rPr>
      <w:rFonts w:eastAsia="Times New Roman"/>
      <w:bCs/>
      <w:szCs w:val="28"/>
      <w:u w:val="single"/>
      <w:lang w:val="de-AT"/>
    </w:rPr>
  </w:style>
  <w:style w:type="character" w:customStyle="1" w:styleId="berschrift1Zchn">
    <w:name w:val="Überschrift 1 Zchn"/>
    <w:link w:val="berschrift1"/>
    <w:uiPriority w:val="9"/>
    <w:rPr>
      <w:rFonts w:eastAsia="Times New Roman"/>
      <w:b/>
      <w:bCs/>
      <w:kern w:val="32"/>
      <w:szCs w:val="32"/>
      <w:lang w:val="de-AT"/>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AT" w:eastAsia="en-U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4"/>
      <w:szCs w:val="22"/>
      <w:lang w:val="de-AT"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4"/>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Thomas</dc:creator>
  <cp:keywords/>
  <cp:lastModifiedBy>Armin Leitinger</cp:lastModifiedBy>
  <cp:revision>2</cp:revision>
  <cp:lastPrinted>2016-06-16T16:17:00Z</cp:lastPrinted>
  <dcterms:created xsi:type="dcterms:W3CDTF">2026-07-01T05:49:00Z</dcterms:created>
  <dcterms:modified xsi:type="dcterms:W3CDTF">2026-07-01T05:49:00Z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Ja</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NÖ Gemeindewasserleitungsgesetz 1978_x000d_
WLG-1_x000d_
 </vt:lpwstr>
  </property>
  <property fmtid="{D5CDD505-2E9C-101B-9397-08002B2CF9AE}" pid="9" name="FSC#FSCLAKIS@15.1000:Bearbeiter_Tit_NN">
    <vt:lpwstr>Mag. Beranek-Stibitzhofer</vt:lpwstr>
  </property>
  <property fmtid="{D5CDD505-2E9C-101B-9397-08002B2CF9AE}" pid="10" name="FSC#FSCLAKIS@15.1000:Bearbeiter_Tit_VN_NN">
    <vt:lpwstr>Mag. Kerstin Beranek-Stibitzhofer</vt:lpwstr>
  </property>
  <property fmtid="{D5CDD505-2E9C-101B-9397-08002B2CF9AE}" pid="11" name="FSC#FSCLAKIS@15.1000:Beilagen">
    <vt:lpwstr/>
  </property>
  <property fmtid="{D5CDD505-2E9C-101B-9397-08002B2CF9AE}" pid="12" name="FSC#FSCLAKIS@15.1000:Betreff">
    <vt:lpwstr>Rundschreiben Veränderungsanzeige § 13 NÖ GWLG und Bescheide von Kollegialorganen, aktuelle Judikatur des NÖ Landesverwaltungsgerichtes</vt:lpwstr>
  </property>
  <property fmtid="{D5CDD505-2E9C-101B-9397-08002B2CF9AE}" pid="13" name="FSC#FSCLAKIS@15.1000:Bezug">
    <vt:lpwstr/>
  </property>
  <property fmtid="{D5CDD505-2E9C-101B-9397-08002B2CF9AE}" pid="14" name="FSC#FSCLAKIS@15.1000:DW_Bearbeiter">
    <vt:lpwstr>12474</vt:lpwstr>
  </property>
  <property fmtid="{D5CDD505-2E9C-101B-9397-08002B2CF9AE}" pid="15" name="FSC#FSCLAKIS@15.1000:DW_Eigentuemer_Zuschrift">
    <vt:lpwstr>12474</vt:lpwstr>
  </property>
  <property fmtid="{D5CDD505-2E9C-101B-9397-08002B2CF9AE}" pid="16" name="FSC#FSCLAKIS@15.1000:Geschlecht_Bearbeiter">
    <vt:lpwstr>Weiblich</vt:lpwstr>
  </property>
  <property fmtid="{D5CDD505-2E9C-101B-9397-08002B2CF9AE}" pid="17" name="FSC#FSCLAKIS@15.1000:Geschlecht_Eigentuemer_Zuschrift">
    <vt:lpwstr>Weiblich</vt:lpwstr>
  </property>
  <property fmtid="{D5CDD505-2E9C-101B-9397-08002B2CF9AE}" pid="18" name="FSC#FSCLAKIS@15.1000:Eigentuemer_Zuschrift_Tit_NN">
    <vt:lpwstr>Mag. Beranek-Stibitzhofer</vt:lpwstr>
  </property>
  <property fmtid="{D5CDD505-2E9C-101B-9397-08002B2CF9AE}" pid="19" name="FSC#FSCLAKIS@15.1000:Eigentuemer_Zuschrift_Tit_VN_NN">
    <vt:lpwstr>Mag. Kerstin Beranek-Stibitzhofer</vt:lpwstr>
  </property>
  <property fmtid="{D5CDD505-2E9C-101B-9397-08002B2CF9AE}" pid="20" name="FSC#FSCLAKIS@15.1000:Erzeugt_am">
    <vt:lpwstr>05.10.2015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IVW3-LG-1693001/018-2015</vt:lpwstr>
  </property>
  <property fmtid="{D5CDD505-2E9C-101B-9397-08002B2CF9AE}" pid="24" name="FSC#FSCLAKIS@15.1000:Objektname">
    <vt:lpwstr>Erhebungsbogen_Veränderungsanzeige NÖ Gemeindewasserleitungsgesetz 1978</vt:lpwstr>
  </property>
  <property fmtid="{D5CDD505-2E9C-101B-9397-08002B2CF9AE}" pid="25" name="FSC#FSCLAKIS@15.1000:RsabAbsender">
    <vt:lpwstr>Amt der NÖ Landesregierung_x000d_
Abteilung Gemeinden_x000d_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Mag. B e r a n e k - S t i b i t z h o f e r</vt:lpwstr>
  </property>
  <property fmtid="{D5CDD505-2E9C-101B-9397-08002B2CF9AE}" pid="34" name="FSC#FSCLAKIS@15.1000:Systemaenderungszeitpunkt">
    <vt:lpwstr>17. November 2015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0059986</vt:lpwstr>
  </property>
  <property fmtid="{D5CDD505-2E9C-101B-9397-08002B2CF9AE}" pid="42" name="FSC#FSCLAKIS@15.1000:Eigentuemer_Objekt_Tit_VN_NN">
    <vt:lpwstr>Mag. Thomas Mayer</vt:lpwstr>
  </property>
  <property fmtid="{D5CDD505-2E9C-101B-9397-08002B2CF9AE}" pid="43" name="FSC#FSCLAKIS@15.1000:DW_Eigentuemer_Objekt">
    <vt:lpwstr>12549</vt:lpwstr>
  </property>
  <property fmtid="{D5CDD505-2E9C-101B-9397-08002B2CF9AE}" pid="44" name="FSC#NOELLAKISFORMSPROP@1000.8803:xmldata3">
    <vt:lpwstr>keine Verkäufer</vt:lpwstr>
  </property>
  <property fmtid="{D5CDD505-2E9C-101B-9397-08002B2CF9AE}" pid="45" name="FSC#NOELLAKISFORMSPROP@1000.8803:xmldata3n">
    <vt:lpwstr>keine Verkäufer</vt:lpwstr>
  </property>
  <property fmtid="{D5CDD505-2E9C-101B-9397-08002B2CF9AE}" pid="46" name="FSC#NOELLAKISFORMSPROP@1000.8803:xmldata10">
    <vt:lpwstr>keine Käufer</vt:lpwstr>
  </property>
  <property fmtid="{D5CDD505-2E9C-101B-9397-08002B2CF9AE}" pid="47" name="FSC#NOELLAKISFORMSPROP@1000.8803:xmldata10n">
    <vt:lpwstr>keine Käufer</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20n">
    <vt:lpwstr>keine Grundstücke</vt:lpwstr>
  </property>
  <property fmtid="{D5CDD505-2E9C-101B-9397-08002B2CF9AE}" pid="56" name="FSC#NOELLAKISFORMSPROP@1000.8803:xmldata103">
    <vt:lpwstr>Kein Zuschlag - Gericht erfasst</vt:lpwstr>
  </property>
  <property fmtid="{D5CDD505-2E9C-101B-9397-08002B2CF9AE}" pid="57" name="FSC#NOELLAKISFORMSPROP@1000.8803:xmldata103n">
    <vt:lpwstr>Kein Zuschlag - Gericht erfasst</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keine Grundstücke</vt:lpwstr>
  </property>
  <property fmtid="{D5CDD505-2E9C-101B-9397-08002B2CF9AE}" pid="67" name="FSC#NOELLAKISFORMSPROP@1000.8803:xmldataGrundstEntn">
    <vt:lpwstr>keine Grundstücke</vt:lpwstr>
  </property>
  <property fmtid="{D5CDD505-2E9C-101B-9397-08002B2CF9AE}" pid="68" name="FSC#NOELLAKISFORMSPROP@1000.8803:xmldataGVAVerk">
    <vt:lpwstr>keine Verkäufer</vt:lpwstr>
  </property>
  <property fmtid="{D5CDD505-2E9C-101B-9397-08002B2CF9AE}" pid="69" name="FSC#NOELLAKISFORMSPROP@1000.8803:xmldataGVAVerkn">
    <vt:lpwstr>keine Verkäufer</vt:lpwstr>
  </property>
  <property fmtid="{D5CDD505-2E9C-101B-9397-08002B2CF9AE}" pid="70" name="FSC#NOELLAKISFORMSPROP@1000.8803:xmldataGVAKaeufer">
    <vt:lpwstr>keine Käufer</vt:lpwstr>
  </property>
  <property fmtid="{D5CDD505-2E9C-101B-9397-08002B2CF9AE}" pid="71" name="FSC#NOELLAKISFORMSPROP@1000.8803:xmldataGVAKaeufern">
    <vt:lpwstr>keine Käufer</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keine Grundstücke</vt:lpwstr>
  </property>
  <property fmtid="{D5CDD505-2E9C-101B-9397-08002B2CF9AE}" pid="79" name="FSC#NOELLAKISFORMSPROP@1000.8803:xmldata_grundstueck_GVAn">
    <vt:lpwstr>keine Grundstücke</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Kein Zuschlag - Gericht erfasst</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COO.1000.8802.35.8463609</vt:lpwstr>
  </property>
  <property fmtid="{D5CDD505-2E9C-101B-9397-08002B2CF9AE}" pid="89" name="FSC#COOELAK@1.1001:Subject">
    <vt:lpwstr>NÖ Gemeindewasserleitungsgesetz 1978_x000d_
WLG-1_x000d_
 </vt:lpwstr>
  </property>
  <property fmtid="{D5CDD505-2E9C-101B-9397-08002B2CF9AE}" pid="90" name="FSC#COOELAK@1.1001:FileReference">
    <vt:lpwstr>IVW3-LG-1693001-99</vt:lpwstr>
  </property>
  <property fmtid="{D5CDD505-2E9C-101B-9397-08002B2CF9AE}" pid="91" name="FSC#COOELAK@1.1001:FileRefYear">
    <vt:lpwstr>1999</vt:lpwstr>
  </property>
  <property fmtid="{D5CDD505-2E9C-101B-9397-08002B2CF9AE}" pid="92" name="FSC#COOELAK@1.1001:FileRefOrdinal">
    <vt:lpwstr>1693001</vt:lpwstr>
  </property>
  <property fmtid="{D5CDD505-2E9C-101B-9397-08002B2CF9AE}" pid="93" name="FSC#COOELAK@1.1001:FileRefOU">
    <vt:lpwstr/>
  </property>
  <property fmtid="{D5CDD505-2E9C-101B-9397-08002B2CF9AE}" pid="94" name="FSC#COOELAK@1.1001:Organization">
    <vt:lpwstr/>
  </property>
  <property fmtid="{D5CDD505-2E9C-101B-9397-08002B2CF9AE}" pid="95" name="FSC#COOELAK@1.1001:Owner">
    <vt:lpwstr> Mag. Mayer</vt:lpwstr>
  </property>
  <property fmtid="{D5CDD505-2E9C-101B-9397-08002B2CF9AE}" pid="96" name="FSC#COOELAK@1.1001:OwnerExtension">
    <vt:lpwstr>12549</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IVW3 (Abteilung Gemeinden)</vt:lpwstr>
  </property>
  <property fmtid="{D5CDD505-2E9C-101B-9397-08002B2CF9AE}" pid="103" name="FSC#COOELAK@1.1001:CreatedAt">
    <vt:lpwstr>05.10.2015</vt:lpwstr>
  </property>
  <property fmtid="{D5CDD505-2E9C-101B-9397-08002B2CF9AE}" pid="104" name="FSC#COOELAK@1.1001:OU">
    <vt:lpwstr>IVW3 (Abteilung Gemeinden)</vt:lpwstr>
  </property>
  <property fmtid="{D5CDD505-2E9C-101B-9397-08002B2CF9AE}" pid="105" name="FSC#COOELAK@1.1001:Priority">
    <vt:lpwstr/>
  </property>
  <property fmtid="{D5CDD505-2E9C-101B-9397-08002B2CF9AE}" pid="106" name="FSC#COOELAK@1.1001:ObjBarCode">
    <vt:lpwstr>*COO.1000.8802.35.8463609*</vt:lpwstr>
  </property>
  <property fmtid="{D5CDD505-2E9C-101B-9397-08002B2CF9AE}" pid="107" name="FSC#COOELAK@1.1001:RefBarCode">
    <vt:lpwstr/>
  </property>
  <property fmtid="{D5CDD505-2E9C-101B-9397-08002B2CF9AE}" pid="108" name="FSC#COOELAK@1.1001:FileRefBarCode">
    <vt:lpwstr>*IVW3-LG-1693001-99*</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LG</vt:lpwstr>
  </property>
  <property fmtid="{D5CDD505-2E9C-101B-9397-08002B2CF9AE}" pid="122" name="FSC#COOELAK@1.1001:CurrentUserRolePos">
    <vt:lpwstr>Kanzleileitung</vt:lpwstr>
  </property>
  <property fmtid="{D5CDD505-2E9C-101B-9397-08002B2CF9AE}" pid="123" name="FSC#COOELAK@1.1001:CurrentUserEmail">
    <vt:lpwstr>markus.kellner@noel.gv.at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Mag. Kerstin Beranek-Stibitzhofer</vt:lpwstr>
  </property>
  <property fmtid="{D5CDD505-2E9C-101B-9397-08002B2CF9AE}" pid="131" name="FSC#ATSTATECFG@1.1001:AgentPhone">
    <vt:lpwstr>12474</vt:lpwstr>
  </property>
  <property fmtid="{D5CDD505-2E9C-101B-9397-08002B2CF9AE}" pid="132" name="FSC#ATSTATECFG@1.1001:DepartmentFax">
    <vt:lpwstr/>
  </property>
  <property fmtid="{D5CDD505-2E9C-101B-9397-08002B2CF9AE}" pid="133" name="FSC#ATSTATECFG@1.1001:DepartmentEMail">
    <vt:lpwstr>post.ivw3@noel.gv.at</vt:lpwstr>
  </property>
  <property fmtid="{D5CDD505-2E9C-101B-9397-08002B2CF9AE}" pid="134" name="FSC#ATSTATECFG@1.1001:SubfileDate">
    <vt:lpwstr>02.10.2015</vt:lpwstr>
  </property>
  <property fmtid="{D5CDD505-2E9C-101B-9397-08002B2CF9AE}" pid="135" name="FSC#ATSTATECFG@1.1001:SubfileSubject">
    <vt:lpwstr>Rundschreiben Veränderungsanzeige § 13 NÖ GWLG und Bescheide von Kollegialorganen, aktuelle Judikatur des NÖ Landesverwaltungsgerichtes</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IVW3-LG-1693001/1999</vt:lpwstr>
  </property>
  <property fmtid="{D5CDD505-2E9C-101B-9397-08002B2CF9AE}" pid="143" name="FSC#ATSTATECFG@1.1001:Clause">
    <vt:lpwstr/>
  </property>
  <property fmtid="{D5CDD505-2E9C-101B-9397-08002B2CF9AE}" pid="144" name="FSC#ATSTATECFG@1.1001:ExternalFile">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ies>
</file>