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FB33" w14:textId="77777777" w:rsidR="00006931" w:rsidRDefault="00942027" w:rsidP="00942027">
      <w:pPr>
        <w:jc w:val="center"/>
        <w:rPr>
          <w:rFonts w:cs="Calibri"/>
          <w:sz w:val="40"/>
          <w:szCs w:val="22"/>
        </w:rPr>
      </w:pPr>
      <w:r>
        <w:rPr>
          <w:rFonts w:cs="Calibri"/>
          <w:b/>
          <w:sz w:val="40"/>
          <w:szCs w:val="22"/>
        </w:rPr>
        <w:t>Sitzungsprotokoll</w:t>
      </w:r>
    </w:p>
    <w:p w14:paraId="2F509A69" w14:textId="77777777" w:rsidR="00942027" w:rsidRDefault="00942027" w:rsidP="00942027">
      <w:pPr>
        <w:jc w:val="center"/>
        <w:rPr>
          <w:rFonts w:cs="Calibri"/>
          <w:color w:val="000000"/>
          <w:sz w:val="32"/>
          <w:szCs w:val="22"/>
        </w:rPr>
      </w:pPr>
      <w:r>
        <w:rPr>
          <w:rFonts w:cs="Calibri"/>
          <w:sz w:val="32"/>
          <w:szCs w:val="22"/>
        </w:rPr>
        <w:t xml:space="preserve">über die </w:t>
      </w:r>
      <w:r>
        <w:rPr>
          <w:rFonts w:cs="Calibri"/>
          <w:color w:val="000080"/>
          <w:sz w:val="32"/>
          <w:szCs w:val="22"/>
        </w:rPr>
        <w:t>Gemeinderatsitzung</w:t>
      </w:r>
      <w:r>
        <w:rPr>
          <w:rFonts w:cs="Calibri"/>
          <w:color w:val="000000"/>
          <w:sz w:val="32"/>
          <w:szCs w:val="22"/>
        </w:rPr>
        <w:t xml:space="preserve"> vom 16.09.2021</w:t>
      </w:r>
    </w:p>
    <w:p w14:paraId="4240818A" w14:textId="77777777" w:rsidR="00942027" w:rsidRDefault="00942027" w:rsidP="00942027">
      <w:pPr>
        <w:rPr>
          <w:rFonts w:cs="Calibri"/>
          <w:color w:val="000000"/>
          <w:sz w:val="32"/>
          <w:szCs w:val="22"/>
        </w:rPr>
      </w:pPr>
    </w:p>
    <w:p w14:paraId="3FB66B57" w14:textId="77777777" w:rsidR="00942027" w:rsidRDefault="00942027" w:rsidP="00942027">
      <w:pPr>
        <w:tabs>
          <w:tab w:val="left" w:pos="8000"/>
        </w:tabs>
        <w:rPr>
          <w:rFonts w:cs="Calibri"/>
          <w:color w:val="000000"/>
          <w:sz w:val="22"/>
          <w:szCs w:val="22"/>
        </w:rPr>
      </w:pPr>
      <w:r>
        <w:rPr>
          <w:rFonts w:cs="Calibri"/>
          <w:color w:val="000000"/>
          <w:sz w:val="22"/>
          <w:szCs w:val="22"/>
        </w:rPr>
        <w:t>Beginn: 19:30 Uhr</w:t>
      </w:r>
      <w:r>
        <w:rPr>
          <w:rFonts w:cs="Calibri"/>
          <w:color w:val="000000"/>
          <w:sz w:val="22"/>
          <w:szCs w:val="22"/>
        </w:rPr>
        <w:tab/>
        <w:t xml:space="preserve">Ende: </w:t>
      </w:r>
      <w:r w:rsidR="00193E76">
        <w:rPr>
          <w:rFonts w:cs="Calibri"/>
          <w:color w:val="000000"/>
          <w:sz w:val="22"/>
          <w:szCs w:val="22"/>
        </w:rPr>
        <w:t>21</w:t>
      </w:r>
      <w:r w:rsidR="004A5A77">
        <w:rPr>
          <w:rFonts w:cs="Calibri"/>
          <w:color w:val="000000"/>
          <w:sz w:val="22"/>
          <w:szCs w:val="22"/>
        </w:rPr>
        <w:t>:</w:t>
      </w:r>
      <w:r w:rsidR="00193E76">
        <w:rPr>
          <w:rFonts w:cs="Calibri"/>
          <w:color w:val="000000"/>
          <w:sz w:val="22"/>
          <w:szCs w:val="22"/>
        </w:rPr>
        <w:t xml:space="preserve">05 </w:t>
      </w:r>
      <w:r>
        <w:rPr>
          <w:rFonts w:cs="Calibri"/>
          <w:color w:val="000000"/>
          <w:sz w:val="22"/>
          <w:szCs w:val="22"/>
        </w:rPr>
        <w:t>Uhr</w:t>
      </w:r>
    </w:p>
    <w:p w14:paraId="5440CB23" w14:textId="77777777" w:rsidR="00942027" w:rsidRDefault="00942027" w:rsidP="00942027">
      <w:pPr>
        <w:tabs>
          <w:tab w:val="left" w:pos="8000"/>
        </w:tabs>
        <w:rPr>
          <w:rFonts w:cs="Calibri"/>
          <w:color w:val="000000"/>
          <w:sz w:val="22"/>
          <w:szCs w:val="22"/>
        </w:rPr>
      </w:pPr>
    </w:p>
    <w:p w14:paraId="54BDD215" w14:textId="77777777" w:rsidR="00942027" w:rsidRDefault="00942027" w:rsidP="00942027">
      <w:pPr>
        <w:tabs>
          <w:tab w:val="left" w:pos="360"/>
          <w:tab w:val="left" w:pos="3800"/>
          <w:tab w:val="left" w:pos="7200"/>
          <w:tab w:val="left" w:pos="10000"/>
        </w:tabs>
        <w:rPr>
          <w:rFonts w:cs="Calibri"/>
          <w:color w:val="000000"/>
          <w:sz w:val="22"/>
          <w:szCs w:val="22"/>
        </w:rPr>
      </w:pPr>
      <w:r>
        <w:rPr>
          <w:rFonts w:cs="Calibri"/>
          <w:i/>
          <w:color w:val="000000"/>
          <w:sz w:val="22"/>
          <w:szCs w:val="22"/>
        </w:rPr>
        <w:t>Anwesend:</w:t>
      </w:r>
    </w:p>
    <w:p w14:paraId="11315DB4" w14:textId="77777777" w:rsidR="00942027" w:rsidRDefault="00942027" w:rsidP="00942027">
      <w:pPr>
        <w:tabs>
          <w:tab w:val="left" w:pos="360"/>
          <w:tab w:val="left" w:pos="3800"/>
          <w:tab w:val="left" w:pos="7200"/>
          <w:tab w:val="left" w:pos="10000"/>
        </w:tabs>
        <w:rPr>
          <w:rFonts w:cs="Calibri"/>
          <w:color w:val="000000"/>
          <w:sz w:val="22"/>
          <w:szCs w:val="22"/>
        </w:rPr>
      </w:pPr>
      <w:r>
        <w:rPr>
          <w:rFonts w:cs="Calibri"/>
          <w:color w:val="000000"/>
          <w:sz w:val="22"/>
          <w:szCs w:val="22"/>
        </w:rPr>
        <w:tab/>
        <w:t>Bgm. Bürg Gerhard</w:t>
      </w:r>
      <w:r>
        <w:rPr>
          <w:rFonts w:cs="Calibri"/>
          <w:color w:val="000000"/>
          <w:sz w:val="22"/>
          <w:szCs w:val="22"/>
        </w:rPr>
        <w:tab/>
        <w:t>GfGR Handl Walter</w:t>
      </w:r>
      <w:r>
        <w:rPr>
          <w:rFonts w:cs="Calibri"/>
          <w:color w:val="000000"/>
          <w:sz w:val="22"/>
          <w:szCs w:val="22"/>
        </w:rPr>
        <w:tab/>
        <w:t>GfGR Stattler Rosa</w:t>
      </w:r>
      <w:r>
        <w:rPr>
          <w:rFonts w:cs="Calibri"/>
          <w:color w:val="000000"/>
          <w:sz w:val="22"/>
          <w:szCs w:val="22"/>
        </w:rPr>
        <w:tab/>
        <w:t>GfGR Fischer Franz</w:t>
      </w:r>
      <w:r>
        <w:rPr>
          <w:rFonts w:cs="Calibri"/>
          <w:color w:val="000000"/>
          <w:sz w:val="22"/>
          <w:szCs w:val="22"/>
        </w:rPr>
        <w:tab/>
        <w:t>GfGR Fischlmaier Andreas</w:t>
      </w:r>
      <w:r>
        <w:rPr>
          <w:rFonts w:cs="Calibri"/>
          <w:color w:val="000000"/>
          <w:sz w:val="22"/>
          <w:szCs w:val="22"/>
        </w:rPr>
        <w:tab/>
        <w:t>GR Mayer Gabriele</w:t>
      </w:r>
      <w:r>
        <w:rPr>
          <w:rFonts w:cs="Calibri"/>
          <w:color w:val="000000"/>
          <w:sz w:val="22"/>
          <w:szCs w:val="22"/>
        </w:rPr>
        <w:tab/>
        <w:t>GR Köninger Klaus</w:t>
      </w:r>
      <w:r>
        <w:rPr>
          <w:rFonts w:cs="Calibri"/>
          <w:color w:val="000000"/>
          <w:sz w:val="22"/>
          <w:szCs w:val="22"/>
        </w:rPr>
        <w:tab/>
        <w:t>GR Hauer Lukas</w:t>
      </w:r>
      <w:r>
        <w:rPr>
          <w:rFonts w:cs="Calibri"/>
          <w:color w:val="000000"/>
          <w:sz w:val="22"/>
          <w:szCs w:val="22"/>
        </w:rPr>
        <w:tab/>
        <w:t>GR Fuchs Gottfried</w:t>
      </w:r>
      <w:r>
        <w:rPr>
          <w:rFonts w:cs="Calibri"/>
          <w:color w:val="000000"/>
          <w:sz w:val="22"/>
          <w:szCs w:val="22"/>
        </w:rPr>
        <w:tab/>
        <w:t>GR Farago Andrea</w:t>
      </w:r>
      <w:r>
        <w:rPr>
          <w:rFonts w:cs="Calibri"/>
          <w:color w:val="000000"/>
          <w:sz w:val="22"/>
          <w:szCs w:val="22"/>
        </w:rPr>
        <w:tab/>
        <w:t>GR Berger Johannes</w:t>
      </w:r>
      <w:r>
        <w:rPr>
          <w:rFonts w:cs="Calibri"/>
          <w:color w:val="000000"/>
          <w:sz w:val="22"/>
          <w:szCs w:val="22"/>
        </w:rPr>
        <w:tab/>
        <w:t>GR Zeller Otmar</w:t>
      </w:r>
      <w:r>
        <w:rPr>
          <w:rFonts w:cs="Calibri"/>
          <w:color w:val="000000"/>
          <w:sz w:val="22"/>
          <w:szCs w:val="22"/>
        </w:rPr>
        <w:tab/>
        <w:t>GR Starecek Roman</w:t>
      </w:r>
      <w:r>
        <w:rPr>
          <w:rFonts w:cs="Calibri"/>
          <w:color w:val="000000"/>
          <w:sz w:val="22"/>
          <w:szCs w:val="22"/>
        </w:rPr>
        <w:tab/>
        <w:t>GR Babinger Leopold</w:t>
      </w:r>
      <w:r>
        <w:rPr>
          <w:rFonts w:cs="Calibri"/>
          <w:color w:val="000000"/>
          <w:sz w:val="22"/>
          <w:szCs w:val="22"/>
        </w:rPr>
        <w:tab/>
        <w:t>GR Bartunek Ronald</w:t>
      </w:r>
      <w:r>
        <w:rPr>
          <w:rFonts w:cs="Calibri"/>
          <w:color w:val="000000"/>
          <w:sz w:val="22"/>
          <w:szCs w:val="22"/>
        </w:rPr>
        <w:tab/>
        <w:t>GR Gruber Rene</w:t>
      </w:r>
      <w:r>
        <w:rPr>
          <w:rFonts w:cs="Calibri"/>
          <w:color w:val="000000"/>
          <w:sz w:val="22"/>
          <w:szCs w:val="22"/>
        </w:rPr>
        <w:tab/>
      </w:r>
    </w:p>
    <w:p w14:paraId="2DE46F59" w14:textId="77777777" w:rsidR="00942027" w:rsidRDefault="00942027" w:rsidP="00942027">
      <w:pPr>
        <w:tabs>
          <w:tab w:val="left" w:pos="360"/>
          <w:tab w:val="left" w:pos="3800"/>
          <w:tab w:val="left" w:pos="7200"/>
          <w:tab w:val="left" w:pos="10000"/>
        </w:tabs>
        <w:rPr>
          <w:rFonts w:cs="Calibri"/>
          <w:color w:val="000000"/>
          <w:sz w:val="22"/>
          <w:szCs w:val="22"/>
        </w:rPr>
      </w:pPr>
      <w:r>
        <w:rPr>
          <w:rFonts w:cs="Calibri"/>
          <w:i/>
          <w:color w:val="000000"/>
          <w:sz w:val="22"/>
          <w:szCs w:val="22"/>
        </w:rPr>
        <w:t>Entschuldigt:</w:t>
      </w:r>
      <w:r w:rsidR="00193E76" w:rsidRPr="00193E76">
        <w:rPr>
          <w:rFonts w:cs="Calibri"/>
          <w:color w:val="000000"/>
          <w:sz w:val="22"/>
          <w:szCs w:val="22"/>
        </w:rPr>
        <w:t xml:space="preserve"> </w:t>
      </w:r>
      <w:r w:rsidR="00193E76">
        <w:rPr>
          <w:rFonts w:cs="Calibri"/>
          <w:color w:val="000000"/>
          <w:sz w:val="22"/>
          <w:szCs w:val="22"/>
        </w:rPr>
        <w:t>Vzbgm. Gruber Herbert</w:t>
      </w:r>
      <w:r w:rsidR="00193E76">
        <w:rPr>
          <w:rFonts w:cs="Calibri"/>
          <w:color w:val="000000"/>
          <w:sz w:val="22"/>
          <w:szCs w:val="22"/>
        </w:rPr>
        <w:tab/>
        <w:t>GR Steiner Christoph</w:t>
      </w:r>
      <w:r w:rsidR="00193E76">
        <w:rPr>
          <w:rFonts w:cs="Calibri"/>
          <w:color w:val="000000"/>
          <w:sz w:val="22"/>
          <w:szCs w:val="22"/>
        </w:rPr>
        <w:tab/>
        <w:t>GR Lorenz Katharina</w:t>
      </w:r>
      <w:r>
        <w:rPr>
          <w:rFonts w:cs="Calibri"/>
          <w:color w:val="000000"/>
          <w:sz w:val="22"/>
          <w:szCs w:val="22"/>
        </w:rPr>
        <w:tab/>
      </w:r>
      <w:r>
        <w:rPr>
          <w:rFonts w:cs="Calibri"/>
          <w:color w:val="000000"/>
          <w:sz w:val="22"/>
          <w:szCs w:val="22"/>
        </w:rPr>
        <w:tab/>
      </w:r>
      <w:r>
        <w:rPr>
          <w:rFonts w:cs="Calibri"/>
          <w:color w:val="000000"/>
          <w:sz w:val="22"/>
          <w:szCs w:val="22"/>
        </w:rPr>
        <w:tab/>
      </w:r>
      <w:r>
        <w:rPr>
          <w:rFonts w:cs="Calibri"/>
          <w:color w:val="000000"/>
          <w:sz w:val="22"/>
          <w:szCs w:val="22"/>
        </w:rPr>
        <w:tab/>
      </w:r>
    </w:p>
    <w:p w14:paraId="2F908293" w14:textId="77777777" w:rsidR="00942027" w:rsidRDefault="00942027" w:rsidP="00942027">
      <w:pPr>
        <w:rPr>
          <w:rFonts w:cs="Calibri"/>
          <w:i/>
          <w:color w:val="000000"/>
          <w:sz w:val="22"/>
          <w:szCs w:val="22"/>
        </w:rPr>
      </w:pPr>
      <w:r>
        <w:rPr>
          <w:rFonts w:cs="Calibri"/>
          <w:i/>
          <w:color w:val="000000"/>
          <w:sz w:val="22"/>
          <w:szCs w:val="22"/>
        </w:rPr>
        <w:t>Tagesordnung:</w:t>
      </w:r>
    </w:p>
    <w:bookmarkStart w:id="0" w:name="TO"/>
    <w:bookmarkEnd w:id="0"/>
    <w:p w14:paraId="55EE01B1" w14:textId="77777777" w:rsidR="00942027" w:rsidRDefault="00942027" w:rsidP="00942027">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"GRTOP1_16092021_0" </w:instrText>
      </w:r>
      <w:r>
        <w:rPr>
          <w:rFonts w:cs="Calibri"/>
          <w:color w:val="000000"/>
          <w:sz w:val="22"/>
          <w:szCs w:val="22"/>
        </w:rPr>
      </w:r>
      <w:r>
        <w:rPr>
          <w:rFonts w:cs="Calibri"/>
          <w:color w:val="000000"/>
          <w:sz w:val="22"/>
          <w:szCs w:val="22"/>
        </w:rPr>
        <w:fldChar w:fldCharType="separate"/>
      </w:r>
      <w:r>
        <w:rPr>
          <w:rStyle w:val="Hyperlink"/>
          <w:rFonts w:ascii="Calibri" w:hAnsi="Calibri"/>
        </w:rPr>
        <w:t>1.</w:t>
      </w:r>
      <w:r>
        <w:rPr>
          <w:rFonts w:cs="Calibri"/>
          <w:color w:val="000000"/>
          <w:sz w:val="22"/>
          <w:szCs w:val="22"/>
        </w:rPr>
        <w:fldChar w:fldCharType="end"/>
      </w:r>
      <w:r>
        <w:rPr>
          <w:rFonts w:cs="Calibri"/>
          <w:color w:val="000000"/>
          <w:sz w:val="22"/>
          <w:szCs w:val="22"/>
        </w:rPr>
        <w:t xml:space="preserve"> Raumordnung</w:t>
      </w:r>
    </w:p>
    <w:p w14:paraId="26C3B74C" w14:textId="77777777" w:rsidR="00942027" w:rsidRDefault="00942027" w:rsidP="00942027">
      <w:pPr>
        <w:rPr>
          <w:rFonts w:cs="Calibri"/>
          <w:color w:val="000000"/>
          <w:sz w:val="22"/>
          <w:szCs w:val="22"/>
        </w:rPr>
      </w:pPr>
      <w:hyperlink w:anchor="GRTOP2_16092021_0" w:history="1">
        <w:r>
          <w:rPr>
            <w:rStyle w:val="Hyperlink"/>
            <w:rFonts w:ascii="Calibri" w:hAnsi="Calibri"/>
          </w:rPr>
          <w:t>2.</w:t>
        </w:r>
      </w:hyperlink>
      <w:r>
        <w:rPr>
          <w:rFonts w:cs="Calibri"/>
          <w:color w:val="000000"/>
          <w:sz w:val="22"/>
          <w:szCs w:val="22"/>
        </w:rPr>
        <w:t xml:space="preserve"> Ansuchen auf Gewährung einer Subvention</w:t>
      </w:r>
    </w:p>
    <w:p w14:paraId="3D5BA9D6" w14:textId="77777777" w:rsidR="00942027" w:rsidRDefault="00942027" w:rsidP="00942027">
      <w:pPr>
        <w:rPr>
          <w:rFonts w:cs="Calibri"/>
          <w:color w:val="000000"/>
          <w:sz w:val="22"/>
          <w:szCs w:val="22"/>
        </w:rPr>
      </w:pPr>
      <w:hyperlink w:anchor="GRTOP3_16092021_0" w:history="1">
        <w:r>
          <w:rPr>
            <w:rStyle w:val="Hyperlink"/>
            <w:rFonts w:ascii="Calibri" w:hAnsi="Calibri"/>
          </w:rPr>
          <w:t>3.</w:t>
        </w:r>
      </w:hyperlink>
      <w:r>
        <w:rPr>
          <w:rFonts w:cs="Calibri"/>
          <w:color w:val="000000"/>
          <w:sz w:val="22"/>
          <w:szCs w:val="22"/>
        </w:rPr>
        <w:t xml:space="preserve"> EVN-Dienstbarkeitsvertrag</w:t>
      </w:r>
    </w:p>
    <w:p w14:paraId="008F5EAC" w14:textId="77777777" w:rsidR="00942027" w:rsidRDefault="00942027" w:rsidP="00942027">
      <w:pPr>
        <w:rPr>
          <w:rFonts w:cs="Calibri"/>
          <w:color w:val="000000"/>
          <w:sz w:val="22"/>
          <w:szCs w:val="22"/>
        </w:rPr>
      </w:pPr>
      <w:hyperlink w:anchor="GRTOP4_16092021_0" w:history="1">
        <w:r>
          <w:rPr>
            <w:rStyle w:val="Hyperlink"/>
            <w:rFonts w:ascii="Calibri" w:hAnsi="Calibri"/>
          </w:rPr>
          <w:t>4.</w:t>
        </w:r>
      </w:hyperlink>
      <w:r>
        <w:rPr>
          <w:rFonts w:cs="Calibri"/>
          <w:color w:val="000000"/>
          <w:sz w:val="22"/>
          <w:szCs w:val="22"/>
        </w:rPr>
        <w:t xml:space="preserve"> Förderperiode Leader-Region Mostviertel bis 2027</w:t>
      </w:r>
    </w:p>
    <w:p w14:paraId="172F9D7E" w14:textId="77777777" w:rsidR="00942027" w:rsidRDefault="00942027" w:rsidP="00942027">
      <w:pPr>
        <w:rPr>
          <w:rFonts w:cs="Calibri"/>
          <w:color w:val="000000"/>
          <w:sz w:val="22"/>
          <w:szCs w:val="22"/>
        </w:rPr>
      </w:pPr>
      <w:hyperlink w:anchor="GRTOP5_16092021_0" w:history="1">
        <w:r>
          <w:rPr>
            <w:rStyle w:val="Hyperlink"/>
            <w:rFonts w:ascii="Calibri" w:hAnsi="Calibri"/>
          </w:rPr>
          <w:t>5.</w:t>
        </w:r>
      </w:hyperlink>
      <w:r>
        <w:rPr>
          <w:rFonts w:cs="Calibri"/>
          <w:color w:val="000000"/>
          <w:sz w:val="22"/>
          <w:szCs w:val="22"/>
        </w:rPr>
        <w:t xml:space="preserve"> Ansuchen um Verbücherung gemäß §15 LTG, B215, KM 15,6 bis KM 16,6 der Nebenanlagen</w:t>
      </w:r>
    </w:p>
    <w:p w14:paraId="18B99650" w14:textId="77777777" w:rsidR="00942027" w:rsidRDefault="00942027" w:rsidP="00942027">
      <w:pPr>
        <w:rPr>
          <w:rFonts w:cs="Calibri"/>
          <w:color w:val="000000"/>
          <w:sz w:val="22"/>
          <w:szCs w:val="22"/>
        </w:rPr>
      </w:pPr>
      <w:hyperlink w:anchor="GRTOP6_16092021_0" w:history="1">
        <w:r>
          <w:rPr>
            <w:rStyle w:val="Hyperlink"/>
            <w:rFonts w:ascii="Calibri" w:hAnsi="Calibri"/>
          </w:rPr>
          <w:t>6.</w:t>
        </w:r>
      </w:hyperlink>
      <w:r>
        <w:rPr>
          <w:rFonts w:cs="Calibri"/>
          <w:color w:val="000000"/>
          <w:sz w:val="22"/>
          <w:szCs w:val="22"/>
        </w:rPr>
        <w:t xml:space="preserve"> Projekt Regenwasserkanal Matzleinsdorf</w:t>
      </w:r>
    </w:p>
    <w:p w14:paraId="22C82822" w14:textId="77777777" w:rsidR="00942027" w:rsidRDefault="00942027" w:rsidP="00942027">
      <w:pPr>
        <w:rPr>
          <w:rFonts w:cs="Calibri"/>
          <w:color w:val="000000"/>
          <w:sz w:val="22"/>
          <w:szCs w:val="22"/>
        </w:rPr>
      </w:pPr>
      <w:hyperlink w:anchor="GRTOP7_16092021_0" w:history="1">
        <w:r>
          <w:rPr>
            <w:rStyle w:val="Hyperlink"/>
            <w:rFonts w:ascii="Calibri" w:hAnsi="Calibri"/>
          </w:rPr>
          <w:t>7.</w:t>
        </w:r>
      </w:hyperlink>
      <w:r>
        <w:rPr>
          <w:rFonts w:cs="Calibri"/>
          <w:color w:val="000000"/>
          <w:sz w:val="22"/>
          <w:szCs w:val="22"/>
        </w:rPr>
        <w:t xml:space="preserve"> Bericht des Bürgermeisters</w:t>
      </w:r>
    </w:p>
    <w:p w14:paraId="73B870DC" w14:textId="77777777" w:rsidR="00942027" w:rsidRDefault="00942027" w:rsidP="00942027">
      <w:pPr>
        <w:rPr>
          <w:rFonts w:cs="Calibri"/>
          <w:color w:val="000000"/>
          <w:sz w:val="22"/>
          <w:szCs w:val="22"/>
        </w:rPr>
      </w:pPr>
      <w:r>
        <w:rPr>
          <w:rFonts w:cs="Calibri"/>
          <w:color w:val="000000"/>
          <w:sz w:val="22"/>
          <w:szCs w:val="22"/>
        </w:rPr>
        <w:t>«</w:t>
      </w:r>
    </w:p>
    <w:p w14:paraId="05CE9B94" w14:textId="77777777" w:rsidR="00942027" w:rsidRDefault="00942027" w:rsidP="00942027">
      <w:pPr>
        <w:rPr>
          <w:rFonts w:cs="Calibri"/>
          <w:color w:val="000000"/>
          <w:sz w:val="22"/>
          <w:szCs w:val="22"/>
        </w:rPr>
      </w:pPr>
      <w:r>
        <w:rPr>
          <w:rFonts w:cs="Calibri"/>
          <w:color w:val="000000"/>
          <w:sz w:val="22"/>
          <w:szCs w:val="22"/>
        </w:rPr>
        <w:t>Das Protokoll der letzten Sitzung wurde genehmigt und unterfertigt.</w:t>
      </w:r>
    </w:p>
    <w:p w14:paraId="62332AFF" w14:textId="77777777" w:rsidR="00942027" w:rsidRDefault="00942027" w:rsidP="00942027">
      <w:pPr>
        <w:rPr>
          <w:rFonts w:cs="Calibri"/>
          <w:color w:val="000000"/>
          <w:sz w:val="22"/>
          <w:szCs w:val="22"/>
        </w:rPr>
      </w:pPr>
    </w:p>
    <w:p w14:paraId="6005553F" w14:textId="77777777" w:rsidR="00942027" w:rsidRDefault="00942027" w:rsidP="00942027">
      <w:pPr>
        <w:rPr>
          <w:rFonts w:cs="Calibri"/>
          <w:color w:val="000000"/>
          <w:sz w:val="22"/>
          <w:szCs w:val="22"/>
        </w:rPr>
      </w:pPr>
      <w:bookmarkStart w:id="1" w:name="GRTOP1_16092021_0"/>
      <w:bookmarkEnd w:id="1"/>
      <w:r>
        <w:rPr>
          <w:rFonts w:cs="Calibri"/>
          <w:b/>
          <w:color w:val="000000"/>
          <w:sz w:val="22"/>
          <w:szCs w:val="22"/>
        </w:rPr>
        <w:t>TOP 1.) Raumordnung</w:t>
      </w:r>
    </w:p>
    <w:p w14:paraId="47A43F35" w14:textId="77777777" w:rsidR="00942027" w:rsidRDefault="004A5A77" w:rsidP="00942027">
      <w:pPr>
        <w:rPr>
          <w:rFonts w:cs="Calibri"/>
          <w:color w:val="000000"/>
          <w:sz w:val="22"/>
          <w:szCs w:val="22"/>
        </w:rPr>
      </w:pPr>
      <w:r>
        <w:rPr>
          <w:rFonts w:cs="Calibri"/>
          <w:color w:val="000000"/>
          <w:sz w:val="22"/>
          <w:szCs w:val="22"/>
        </w:rPr>
        <w:t>Von der Raumordnungsänderung der GR-Sitzung 15.10.202</w:t>
      </w:r>
      <w:r w:rsidR="00CE6997">
        <w:rPr>
          <w:rFonts w:cs="Calibri"/>
          <w:color w:val="000000"/>
          <w:sz w:val="22"/>
          <w:szCs w:val="22"/>
        </w:rPr>
        <w:t>0</w:t>
      </w:r>
      <w:r w:rsidR="006046BC">
        <w:rPr>
          <w:rFonts w:cs="Calibri"/>
          <w:color w:val="000000"/>
          <w:sz w:val="22"/>
          <w:szCs w:val="22"/>
        </w:rPr>
        <w:t xml:space="preserve"> wurden die Änderungspunkte D, 1 und 6 zurückgestellt. Diese sollen jetzt beschlossen werden. Änderungspunkt D und 1 betreffen den Schlosspark in Matzleinsdorf, ÄP 6 den Bereich Födermair in Zelking.</w:t>
      </w:r>
    </w:p>
    <w:p w14:paraId="0319AE9F" w14:textId="77777777" w:rsidR="006046BC" w:rsidRDefault="006046BC" w:rsidP="00942027">
      <w:pPr>
        <w:rPr>
          <w:rFonts w:cs="Calibri"/>
          <w:color w:val="000000"/>
          <w:sz w:val="22"/>
          <w:szCs w:val="22"/>
        </w:rPr>
      </w:pPr>
      <w:r>
        <w:rPr>
          <w:rFonts w:cs="Calibri"/>
          <w:color w:val="000000"/>
          <w:sz w:val="22"/>
          <w:szCs w:val="22"/>
        </w:rPr>
        <w:t>Der Bgm. verliest die Empfehlungen des Raumplaners DI Schedlmayer, wo die einzelnen Punkte und Maßnahmen erläutert werden, sowie den Verordnungsentwurf.</w:t>
      </w:r>
    </w:p>
    <w:p w14:paraId="0B4CBF7D" w14:textId="77777777" w:rsidR="0048060E" w:rsidRDefault="006046BC" w:rsidP="0048060E">
      <w:pPr>
        <w:rPr>
          <w:rFonts w:cs="Calibri"/>
          <w:color w:val="000000"/>
          <w:sz w:val="22"/>
          <w:szCs w:val="22"/>
        </w:rPr>
      </w:pPr>
      <w:r>
        <w:rPr>
          <w:rFonts w:cs="Calibri"/>
          <w:color w:val="000000"/>
          <w:sz w:val="22"/>
          <w:szCs w:val="22"/>
        </w:rPr>
        <w:t xml:space="preserve">Bgm. Antrag: Die Empfehlungen zur strategischen Umweltprüfung, zur Änderung des örtlichen Entwicklungskonzeptes ÄP D, und zur Abänderung des Flächenwidmungsplanes ÄP 1 und 6 sollen angenommen und beschlossen werden. Ebenfalls soll die </w:t>
      </w:r>
      <w:r w:rsidRPr="0048060E">
        <w:rPr>
          <w:rFonts w:cs="Calibri"/>
          <w:b/>
          <w:bCs/>
          <w:color w:val="000000"/>
          <w:sz w:val="22"/>
          <w:szCs w:val="22"/>
        </w:rPr>
        <w:t>Verordnung</w:t>
      </w:r>
    </w:p>
    <w:p w14:paraId="1A5ADAF5" w14:textId="77777777" w:rsidR="0048060E" w:rsidRDefault="006046BC" w:rsidP="0048060E">
      <w:pPr>
        <w:rPr>
          <w:rFonts w:cs="Calibri"/>
          <w:color w:val="000000"/>
          <w:sz w:val="22"/>
          <w:szCs w:val="22"/>
        </w:rPr>
      </w:pPr>
      <w:r>
        <w:rPr>
          <w:rFonts w:cs="Calibri"/>
          <w:color w:val="000000"/>
          <w:sz w:val="22"/>
          <w:szCs w:val="22"/>
        </w:rPr>
        <w:t xml:space="preserve"> </w:t>
      </w:r>
    </w:p>
    <w:p w14:paraId="2A8EAA7C" w14:textId="77777777" w:rsidR="0048060E" w:rsidRPr="0048060E" w:rsidRDefault="0048060E" w:rsidP="0048060E">
      <w:pPr>
        <w:rPr>
          <w:rFonts w:cs="Calibri"/>
          <w:color w:val="000000"/>
          <w:sz w:val="22"/>
          <w:szCs w:val="22"/>
        </w:rPr>
      </w:pPr>
      <w:r w:rsidRPr="0048060E">
        <w:rPr>
          <w:rFonts w:cs="Calibri"/>
          <w:color w:val="000000"/>
          <w:sz w:val="22"/>
          <w:szCs w:val="22"/>
        </w:rPr>
        <w:t>§ 1</w:t>
      </w:r>
      <w:r w:rsidRPr="0048060E">
        <w:rPr>
          <w:rFonts w:cs="Calibri"/>
          <w:color w:val="000000"/>
          <w:sz w:val="22"/>
          <w:szCs w:val="22"/>
        </w:rPr>
        <w:tab/>
        <w:t>Gemäß § 25 Abs. 1 des NÖ-Raumordnungsgesetzes 2014, LGBl. 3/2015 i. d. g. F., wird das örtliche Raumordnungsprogramm samt Entwicklungskonzept in den Katastralgemeinden</w:t>
      </w:r>
      <w:r w:rsidRPr="0048060E">
        <w:rPr>
          <w:rFonts w:cs="Calibri"/>
          <w:b/>
          <w:bCs/>
          <w:color w:val="000000"/>
          <w:sz w:val="22"/>
          <w:szCs w:val="22"/>
        </w:rPr>
        <w:t xml:space="preserve"> Matzleinsdorf, Zelking </w:t>
      </w:r>
      <w:r w:rsidRPr="0048060E">
        <w:rPr>
          <w:rFonts w:cs="Calibri"/>
          <w:color w:val="000000"/>
          <w:sz w:val="22"/>
          <w:szCs w:val="22"/>
        </w:rPr>
        <w:t>abgeändert. </w:t>
      </w:r>
    </w:p>
    <w:p w14:paraId="3E2F1833" w14:textId="77777777" w:rsidR="0048060E" w:rsidRPr="0048060E" w:rsidRDefault="0048060E" w:rsidP="0048060E">
      <w:pPr>
        <w:rPr>
          <w:rFonts w:cs="Calibri"/>
          <w:color w:val="000000"/>
          <w:sz w:val="22"/>
          <w:szCs w:val="22"/>
        </w:rPr>
      </w:pPr>
      <w:r w:rsidRPr="0048060E">
        <w:rPr>
          <w:rFonts w:cs="Calibri"/>
          <w:color w:val="000000"/>
          <w:sz w:val="22"/>
          <w:szCs w:val="22"/>
        </w:rPr>
        <w:t xml:space="preserve">§ 2 </w:t>
      </w:r>
      <w:r w:rsidRPr="0048060E">
        <w:rPr>
          <w:rFonts w:cs="Calibri"/>
          <w:color w:val="000000"/>
          <w:sz w:val="22"/>
          <w:szCs w:val="22"/>
        </w:rPr>
        <w:tab/>
        <w:t>Der im Flächenwidmungsplan als Aufschließungszone gekennzeichneten Teil des Baulandes darf erst dann zur Bebauung freigegeben werden, wenn folgende Bedingungen erfüllt sind:</w:t>
      </w:r>
    </w:p>
    <w:p w14:paraId="2FC020C0" w14:textId="77777777" w:rsidR="0048060E" w:rsidRPr="0048060E" w:rsidRDefault="0048060E" w:rsidP="0048060E">
      <w:pPr>
        <w:rPr>
          <w:rFonts w:cs="Calibri"/>
          <w:color w:val="000000"/>
          <w:sz w:val="22"/>
          <w:szCs w:val="22"/>
        </w:rPr>
      </w:pPr>
      <w:r w:rsidRPr="0048060E">
        <w:rPr>
          <w:rFonts w:cs="Calibri"/>
          <w:color w:val="000000"/>
          <w:sz w:val="22"/>
          <w:szCs w:val="22"/>
        </w:rPr>
        <w:t> </w:t>
      </w:r>
      <w:r w:rsidRPr="0048060E">
        <w:rPr>
          <w:rFonts w:cs="Calibri"/>
          <w:color w:val="000000"/>
          <w:sz w:val="22"/>
          <w:szCs w:val="22"/>
        </w:rPr>
        <w:tab/>
      </w:r>
      <w:r w:rsidRPr="0048060E">
        <w:rPr>
          <w:rFonts w:cs="Calibri"/>
          <w:color w:val="000000"/>
          <w:sz w:val="22"/>
          <w:szCs w:val="22"/>
          <w:u w:val="single"/>
        </w:rPr>
        <w:t>BK–A1, KG. Matzleinsdorf</w:t>
      </w:r>
    </w:p>
    <w:p w14:paraId="78B53B2A" w14:textId="77777777" w:rsidR="0048060E" w:rsidRPr="0048060E" w:rsidRDefault="0048060E" w:rsidP="0048060E">
      <w:pPr>
        <w:numPr>
          <w:ilvl w:val="0"/>
          <w:numId w:val="3"/>
        </w:numPr>
        <w:rPr>
          <w:rFonts w:cs="Calibri"/>
          <w:color w:val="000000"/>
          <w:sz w:val="22"/>
          <w:szCs w:val="22"/>
        </w:rPr>
      </w:pPr>
      <w:r w:rsidRPr="0048060E">
        <w:rPr>
          <w:rFonts w:cs="Calibri"/>
          <w:color w:val="000000"/>
          <w:sz w:val="22"/>
          <w:szCs w:val="22"/>
        </w:rPr>
        <w:t xml:space="preserve">Erstellung eines Verkehrskonzeptes, welches basierend auf den potenziellen Baumassen des Teilbebauungsplanes und der Nutzungsstruktur des Nutzungskonzeptes eine Abschätzung der Verkehrserzeugung enthält und darlegt, ob und wie die Anbindungen vom Osten bzw. vom Westen erfolgen können. Sieht dieses Konzept eine Zufahrt vom Westen (B215) vor, ist dieses in Abstimmung mit der Abt. ST3 zu erstellen. </w:t>
      </w:r>
    </w:p>
    <w:p w14:paraId="5BABBD28" w14:textId="77777777" w:rsidR="0048060E" w:rsidRPr="0048060E" w:rsidRDefault="0048060E" w:rsidP="0048060E">
      <w:pPr>
        <w:numPr>
          <w:ilvl w:val="0"/>
          <w:numId w:val="3"/>
        </w:numPr>
        <w:rPr>
          <w:rFonts w:cs="Calibri"/>
          <w:color w:val="000000"/>
          <w:sz w:val="22"/>
          <w:szCs w:val="22"/>
        </w:rPr>
      </w:pPr>
      <w:r w:rsidRPr="0048060E">
        <w:rPr>
          <w:rFonts w:cs="Calibri"/>
          <w:color w:val="000000"/>
          <w:sz w:val="22"/>
          <w:szCs w:val="22"/>
        </w:rPr>
        <w:t>Nutzungskonzept mit verdichteter Bauweise und Nutzungsmischung</w:t>
      </w:r>
    </w:p>
    <w:p w14:paraId="66848DF5" w14:textId="77777777" w:rsidR="0048060E" w:rsidRPr="0048060E" w:rsidRDefault="0048060E" w:rsidP="0048060E">
      <w:pPr>
        <w:numPr>
          <w:ilvl w:val="0"/>
          <w:numId w:val="3"/>
        </w:numPr>
        <w:rPr>
          <w:rFonts w:cs="Calibri"/>
          <w:color w:val="000000"/>
          <w:sz w:val="22"/>
          <w:szCs w:val="22"/>
        </w:rPr>
      </w:pPr>
      <w:r w:rsidRPr="0048060E">
        <w:rPr>
          <w:rFonts w:cs="Calibri"/>
          <w:color w:val="000000"/>
          <w:sz w:val="22"/>
          <w:szCs w:val="22"/>
        </w:rPr>
        <w:lastRenderedPageBreak/>
        <w:t>Teilbebauungsplan</w:t>
      </w:r>
    </w:p>
    <w:p w14:paraId="0646D576" w14:textId="77777777" w:rsidR="0048060E" w:rsidRPr="0048060E" w:rsidRDefault="0048060E" w:rsidP="0048060E">
      <w:pPr>
        <w:rPr>
          <w:rFonts w:cs="Calibri"/>
          <w:color w:val="000000"/>
          <w:sz w:val="22"/>
          <w:szCs w:val="22"/>
        </w:rPr>
      </w:pPr>
      <w:r w:rsidRPr="0048060E">
        <w:rPr>
          <w:rFonts w:cs="Calibri"/>
          <w:color w:val="000000"/>
          <w:sz w:val="22"/>
          <w:szCs w:val="22"/>
        </w:rPr>
        <w:t> </w:t>
      </w:r>
    </w:p>
    <w:p w14:paraId="6677C118" w14:textId="77777777" w:rsidR="0048060E" w:rsidRPr="0048060E" w:rsidRDefault="0048060E" w:rsidP="0048060E">
      <w:pPr>
        <w:rPr>
          <w:rFonts w:cs="Calibri"/>
          <w:color w:val="000000"/>
          <w:sz w:val="22"/>
          <w:szCs w:val="22"/>
        </w:rPr>
      </w:pPr>
      <w:r w:rsidRPr="0048060E">
        <w:rPr>
          <w:rFonts w:cs="Calibri"/>
          <w:color w:val="000000"/>
          <w:sz w:val="22"/>
          <w:szCs w:val="22"/>
        </w:rPr>
        <w:t>§ 3</w:t>
      </w:r>
      <w:r w:rsidRPr="0048060E">
        <w:rPr>
          <w:rFonts w:cs="Calibri"/>
          <w:color w:val="000000"/>
          <w:sz w:val="22"/>
          <w:szCs w:val="22"/>
        </w:rPr>
        <w:tab/>
        <w:t xml:space="preserve">Die Plandarstellung, die gemäß § 2 Z. 3a der Planzeichenverordnung, </w:t>
      </w:r>
      <w:r w:rsidRPr="0048060E">
        <w:rPr>
          <w:rFonts w:cs="Calibri"/>
          <w:color w:val="000000"/>
          <w:sz w:val="22"/>
          <w:szCs w:val="22"/>
        </w:rPr>
        <w:br/>
        <w:t>LGBl. 8000/2-0, als Farbdarstellung ausgeführt und mit einem Hinweis auf diese Verordnung versehen ist, liegt im Gemeindeamt zur allgemeinen Einsichtnahme auf.</w:t>
      </w:r>
    </w:p>
    <w:p w14:paraId="1B379C86" w14:textId="77777777" w:rsidR="0048060E" w:rsidRPr="0048060E" w:rsidRDefault="0048060E" w:rsidP="0048060E">
      <w:pPr>
        <w:rPr>
          <w:rFonts w:cs="Calibri"/>
          <w:color w:val="000000"/>
          <w:sz w:val="22"/>
          <w:szCs w:val="22"/>
        </w:rPr>
      </w:pPr>
      <w:r w:rsidRPr="0048060E">
        <w:rPr>
          <w:rFonts w:cs="Calibri"/>
          <w:color w:val="000000"/>
          <w:sz w:val="22"/>
          <w:szCs w:val="22"/>
        </w:rPr>
        <w:t> § 4</w:t>
      </w:r>
      <w:r w:rsidRPr="0048060E">
        <w:rPr>
          <w:rFonts w:cs="Calibri"/>
          <w:color w:val="000000"/>
          <w:sz w:val="22"/>
          <w:szCs w:val="22"/>
        </w:rPr>
        <w:tab/>
        <w:t xml:space="preserve">Die NÖ-Landesregierung hat diese Verordnung gem. § 24 Abs. 11 und 14 i. V. m. § 25 </w:t>
      </w:r>
      <w:r w:rsidRPr="0048060E">
        <w:rPr>
          <w:rFonts w:cs="Calibri"/>
          <w:color w:val="000000"/>
          <w:sz w:val="22"/>
          <w:szCs w:val="22"/>
        </w:rPr>
        <w:br/>
        <w:t xml:space="preserve">Abs. 4 des NÖ-Raumordnungsgesetzes 2014, LGBl. 3/2015 i.d.g.F., mit ihrem Bescheid vom ……………………, Zl. …………………………………., genehmigt. </w:t>
      </w:r>
      <w:r w:rsidRPr="0048060E">
        <w:rPr>
          <w:rFonts w:cs="Calibri"/>
          <w:color w:val="000000"/>
          <w:sz w:val="20"/>
        </w:rPr>
        <w:t>(erst bei Kundmachung ergänzen !!!)</w:t>
      </w:r>
    </w:p>
    <w:p w14:paraId="3F7C7C3F" w14:textId="77777777" w:rsidR="0048060E" w:rsidRPr="0048060E" w:rsidRDefault="0048060E" w:rsidP="0048060E">
      <w:pPr>
        <w:rPr>
          <w:rFonts w:cs="Calibri"/>
          <w:color w:val="000000"/>
          <w:sz w:val="22"/>
          <w:szCs w:val="22"/>
        </w:rPr>
      </w:pPr>
      <w:r w:rsidRPr="0048060E">
        <w:rPr>
          <w:rFonts w:cs="Calibri"/>
          <w:color w:val="000000"/>
          <w:sz w:val="22"/>
          <w:szCs w:val="22"/>
        </w:rPr>
        <w:t xml:space="preserve">Diese Verordnung tritt gem. § 59 Abs. 1 der NÖ-Gemeindeordnung 1973, LGBl. 1000 mit dem auf den Ablauf der zweiwöchigen Kundmachungsfrist folgenden Tag in Kraft. </w:t>
      </w:r>
    </w:p>
    <w:p w14:paraId="25B7663D" w14:textId="77777777" w:rsidR="0048060E" w:rsidRDefault="0048060E" w:rsidP="00942027">
      <w:pPr>
        <w:rPr>
          <w:rFonts w:cs="Calibri"/>
          <w:color w:val="000000"/>
          <w:sz w:val="22"/>
          <w:szCs w:val="22"/>
        </w:rPr>
      </w:pPr>
    </w:p>
    <w:p w14:paraId="07D9F47A" w14:textId="77777777" w:rsidR="006046BC" w:rsidRDefault="0048060E" w:rsidP="00942027">
      <w:pPr>
        <w:rPr>
          <w:rFonts w:cs="Calibri"/>
          <w:color w:val="000000"/>
          <w:sz w:val="22"/>
          <w:szCs w:val="22"/>
        </w:rPr>
      </w:pPr>
      <w:r>
        <w:rPr>
          <w:rFonts w:cs="Calibri"/>
          <w:color w:val="000000"/>
          <w:sz w:val="22"/>
          <w:szCs w:val="22"/>
        </w:rPr>
        <w:t>beschlossen werden.</w:t>
      </w:r>
    </w:p>
    <w:p w14:paraId="4F849648" w14:textId="77777777" w:rsidR="006046BC" w:rsidRDefault="006046BC" w:rsidP="00942027">
      <w:pPr>
        <w:rPr>
          <w:rFonts w:cs="Calibri"/>
          <w:color w:val="000000"/>
          <w:sz w:val="22"/>
          <w:szCs w:val="22"/>
        </w:rPr>
      </w:pPr>
      <w:r>
        <w:rPr>
          <w:rFonts w:cs="Calibri"/>
          <w:color w:val="000000"/>
          <w:sz w:val="22"/>
          <w:szCs w:val="22"/>
        </w:rPr>
        <w:t>Abstimmung: einstimmig</w:t>
      </w:r>
    </w:p>
    <w:p w14:paraId="2C861735" w14:textId="77777777" w:rsidR="00942027" w:rsidRDefault="00942027" w:rsidP="00942027">
      <w:pPr>
        <w:rPr>
          <w:rFonts w:cs="Calibri"/>
          <w:color w:val="000000"/>
          <w:sz w:val="22"/>
          <w:szCs w:val="22"/>
        </w:rPr>
      </w:pPr>
    </w:p>
    <w:p w14:paraId="2F3517EF" w14:textId="77777777" w:rsidR="00942027" w:rsidRPr="00942027" w:rsidRDefault="00942027" w:rsidP="00942027">
      <w:pPr>
        <w:rPr>
          <w:rFonts w:cs="Calibri"/>
          <w:color w:val="000000"/>
          <w:sz w:val="16"/>
          <w:szCs w:val="22"/>
        </w:rPr>
      </w:pPr>
      <w:hyperlink w:anchor="TO" w:history="1">
        <w:r w:rsidRPr="00942027">
          <w:rPr>
            <w:rStyle w:val="Hyperlink"/>
            <w:rFonts w:ascii="Calibri" w:hAnsi="Calibri"/>
            <w:sz w:val="16"/>
          </w:rPr>
          <w:t>«zur Tagesordnung</w:t>
        </w:r>
      </w:hyperlink>
    </w:p>
    <w:p w14:paraId="22E3F0D6" w14:textId="77777777" w:rsidR="00942027" w:rsidRDefault="00942027" w:rsidP="00942027">
      <w:pPr>
        <w:rPr>
          <w:rFonts w:cs="Calibri"/>
          <w:color w:val="000000"/>
          <w:sz w:val="22"/>
          <w:szCs w:val="22"/>
        </w:rPr>
      </w:pPr>
    </w:p>
    <w:p w14:paraId="1D9B0062" w14:textId="77777777" w:rsidR="00942027" w:rsidRDefault="00942027" w:rsidP="00942027">
      <w:pPr>
        <w:rPr>
          <w:rFonts w:cs="Calibri"/>
          <w:color w:val="000000"/>
          <w:sz w:val="22"/>
          <w:szCs w:val="22"/>
        </w:rPr>
      </w:pPr>
      <w:bookmarkStart w:id="2" w:name="GRTOP2_16092021_0"/>
      <w:bookmarkEnd w:id="2"/>
      <w:r>
        <w:rPr>
          <w:rFonts w:cs="Calibri"/>
          <w:b/>
          <w:color w:val="000000"/>
          <w:sz w:val="22"/>
          <w:szCs w:val="22"/>
        </w:rPr>
        <w:t>TOP 2.) Ansuchen auf Gewährung einer Subvention</w:t>
      </w:r>
    </w:p>
    <w:p w14:paraId="5E6A83BF" w14:textId="77777777" w:rsidR="00942027" w:rsidRDefault="0048060E" w:rsidP="00942027">
      <w:pPr>
        <w:rPr>
          <w:rFonts w:cs="Calibri"/>
          <w:color w:val="000000"/>
          <w:sz w:val="22"/>
          <w:szCs w:val="22"/>
        </w:rPr>
      </w:pPr>
      <w:r>
        <w:rPr>
          <w:rFonts w:cs="Calibri"/>
          <w:color w:val="000000"/>
          <w:sz w:val="22"/>
          <w:szCs w:val="22"/>
        </w:rPr>
        <w:t>Der Bgm. verliest ein Ansuchen um Gewährung einer Subvention des KOBV Ortsgruppe Pöchlarn.</w:t>
      </w:r>
    </w:p>
    <w:p w14:paraId="374D0F8D" w14:textId="77777777" w:rsidR="0048060E" w:rsidRDefault="0048060E" w:rsidP="00942027">
      <w:pPr>
        <w:rPr>
          <w:rFonts w:cs="Calibri"/>
          <w:color w:val="000000"/>
          <w:sz w:val="22"/>
          <w:szCs w:val="22"/>
        </w:rPr>
      </w:pPr>
      <w:r>
        <w:rPr>
          <w:rFonts w:cs="Calibri"/>
          <w:color w:val="000000"/>
          <w:sz w:val="22"/>
          <w:szCs w:val="22"/>
        </w:rPr>
        <w:t>Bgm. Antrag: Dem Kriegsopfer- und Behindertenverband OG Pöchlarn soll eine einmalige Subvention in der Höhe von € 100,- gewährt werden.</w:t>
      </w:r>
    </w:p>
    <w:p w14:paraId="225A73E9" w14:textId="77777777" w:rsidR="00942027" w:rsidRDefault="0048060E" w:rsidP="00942027">
      <w:pPr>
        <w:rPr>
          <w:rFonts w:cs="Calibri"/>
          <w:color w:val="000000"/>
          <w:sz w:val="22"/>
          <w:szCs w:val="22"/>
        </w:rPr>
      </w:pPr>
      <w:r>
        <w:rPr>
          <w:rFonts w:cs="Calibri"/>
          <w:color w:val="000000"/>
          <w:sz w:val="22"/>
          <w:szCs w:val="22"/>
        </w:rPr>
        <w:t>Abstimmung: einstimmig</w:t>
      </w:r>
    </w:p>
    <w:p w14:paraId="031D6367" w14:textId="77777777" w:rsidR="0048060E" w:rsidRDefault="0048060E" w:rsidP="00942027">
      <w:pPr>
        <w:rPr>
          <w:rFonts w:cs="Calibri"/>
          <w:color w:val="000000"/>
          <w:sz w:val="22"/>
          <w:szCs w:val="22"/>
        </w:rPr>
      </w:pPr>
    </w:p>
    <w:p w14:paraId="197B0AE9" w14:textId="77777777" w:rsidR="00942027" w:rsidRPr="00942027" w:rsidRDefault="00942027" w:rsidP="00942027">
      <w:pPr>
        <w:rPr>
          <w:rFonts w:cs="Calibri"/>
          <w:color w:val="000000"/>
          <w:sz w:val="16"/>
          <w:szCs w:val="22"/>
        </w:rPr>
      </w:pPr>
      <w:hyperlink w:anchor="TO" w:history="1">
        <w:r w:rsidRPr="00942027">
          <w:rPr>
            <w:rStyle w:val="Hyperlink"/>
            <w:rFonts w:ascii="Calibri" w:hAnsi="Calibri"/>
            <w:sz w:val="16"/>
          </w:rPr>
          <w:t>«zur Tagesordnung</w:t>
        </w:r>
      </w:hyperlink>
    </w:p>
    <w:p w14:paraId="205E51BC" w14:textId="77777777" w:rsidR="00942027" w:rsidRDefault="00942027" w:rsidP="00942027">
      <w:pPr>
        <w:rPr>
          <w:rFonts w:cs="Calibri"/>
          <w:color w:val="000000"/>
          <w:sz w:val="22"/>
          <w:szCs w:val="22"/>
        </w:rPr>
      </w:pPr>
    </w:p>
    <w:p w14:paraId="5D724F8B" w14:textId="77777777" w:rsidR="00942027" w:rsidRDefault="00942027" w:rsidP="00942027">
      <w:pPr>
        <w:rPr>
          <w:rFonts w:cs="Calibri"/>
          <w:color w:val="000000"/>
          <w:sz w:val="22"/>
          <w:szCs w:val="22"/>
        </w:rPr>
      </w:pPr>
      <w:bookmarkStart w:id="3" w:name="GRTOP3_16092021_0"/>
      <w:bookmarkEnd w:id="3"/>
      <w:r>
        <w:rPr>
          <w:rFonts w:cs="Calibri"/>
          <w:b/>
          <w:color w:val="000000"/>
          <w:sz w:val="22"/>
          <w:szCs w:val="22"/>
        </w:rPr>
        <w:t>TOP 3.) EVN-Dienstbarkeitsvertrag</w:t>
      </w:r>
    </w:p>
    <w:p w14:paraId="056274D2" w14:textId="77777777" w:rsidR="00942027" w:rsidRDefault="0048060E" w:rsidP="00942027">
      <w:pPr>
        <w:rPr>
          <w:rFonts w:cs="Calibri"/>
          <w:color w:val="000000"/>
          <w:sz w:val="22"/>
          <w:szCs w:val="22"/>
        </w:rPr>
      </w:pPr>
      <w:r>
        <w:rPr>
          <w:rFonts w:cs="Calibri"/>
          <w:color w:val="000000"/>
          <w:sz w:val="22"/>
          <w:szCs w:val="22"/>
        </w:rPr>
        <w:t>Die EVN</w:t>
      </w:r>
      <w:r w:rsidR="00982244">
        <w:rPr>
          <w:rFonts w:cs="Calibri"/>
          <w:color w:val="000000"/>
          <w:sz w:val="22"/>
          <w:szCs w:val="22"/>
        </w:rPr>
        <w:t xml:space="preserve"> Netz NÖ GmbH plant die Errichtung einer Anodenanlage im Bereich der Gasstation in Einsiedl. Dabei wird der Gemeindeweg GStNr. 1121/2 KG Zelking gequert. Dazu soll das Recht grundbücherlich einverleibt werden.</w:t>
      </w:r>
    </w:p>
    <w:p w14:paraId="2D28504A" w14:textId="77777777" w:rsidR="00982244" w:rsidRDefault="00982244" w:rsidP="00942027">
      <w:pPr>
        <w:rPr>
          <w:rFonts w:cs="Calibri"/>
          <w:color w:val="000000"/>
          <w:sz w:val="22"/>
          <w:szCs w:val="22"/>
        </w:rPr>
      </w:pPr>
      <w:r>
        <w:rPr>
          <w:rFonts w:cs="Calibri"/>
          <w:color w:val="000000"/>
          <w:sz w:val="22"/>
          <w:szCs w:val="22"/>
        </w:rPr>
        <w:t xml:space="preserve">Bgm. Antrag: Der vorliegende Dienstbarkeitsvertrag mit der Netz NÖ GmbH soll beschlossen werden. </w:t>
      </w:r>
      <w:r w:rsidR="00346613">
        <w:rPr>
          <w:rFonts w:cs="Calibri"/>
          <w:color w:val="000000"/>
          <w:sz w:val="22"/>
          <w:szCs w:val="22"/>
        </w:rPr>
        <w:t>Der unterfertigte Dienstbarkeitsvertrag wird notariell beglaubigt. Die Kosten trägt die Netz NÖ GmbH.</w:t>
      </w:r>
    </w:p>
    <w:p w14:paraId="7E9D02F7" w14:textId="77777777" w:rsidR="00942027" w:rsidRDefault="00346613" w:rsidP="00942027">
      <w:pPr>
        <w:rPr>
          <w:rFonts w:cs="Calibri"/>
          <w:color w:val="000000"/>
          <w:sz w:val="22"/>
          <w:szCs w:val="22"/>
        </w:rPr>
      </w:pPr>
      <w:r>
        <w:rPr>
          <w:rFonts w:cs="Calibri"/>
          <w:color w:val="000000"/>
          <w:sz w:val="22"/>
          <w:szCs w:val="22"/>
        </w:rPr>
        <w:t>Abstimmung: einstimmig</w:t>
      </w:r>
    </w:p>
    <w:p w14:paraId="6887C6FF" w14:textId="77777777" w:rsidR="00942027" w:rsidRDefault="00942027" w:rsidP="00942027">
      <w:pPr>
        <w:rPr>
          <w:rFonts w:cs="Calibri"/>
          <w:color w:val="000000"/>
          <w:sz w:val="22"/>
          <w:szCs w:val="22"/>
        </w:rPr>
      </w:pPr>
    </w:p>
    <w:p w14:paraId="3BEA1BD9" w14:textId="77777777" w:rsidR="00942027" w:rsidRPr="00942027" w:rsidRDefault="00942027" w:rsidP="00942027">
      <w:pPr>
        <w:rPr>
          <w:rFonts w:cs="Calibri"/>
          <w:color w:val="000000"/>
          <w:sz w:val="16"/>
          <w:szCs w:val="22"/>
        </w:rPr>
      </w:pPr>
      <w:hyperlink w:anchor="TO" w:history="1">
        <w:r w:rsidRPr="00942027">
          <w:rPr>
            <w:rStyle w:val="Hyperlink"/>
            <w:rFonts w:ascii="Calibri" w:hAnsi="Calibri"/>
            <w:sz w:val="16"/>
          </w:rPr>
          <w:t>«zur Tagesordnung</w:t>
        </w:r>
      </w:hyperlink>
    </w:p>
    <w:p w14:paraId="1F3B2D4C" w14:textId="77777777" w:rsidR="00942027" w:rsidRDefault="00942027" w:rsidP="00942027">
      <w:pPr>
        <w:rPr>
          <w:rFonts w:cs="Calibri"/>
          <w:color w:val="000000"/>
          <w:sz w:val="22"/>
          <w:szCs w:val="22"/>
        </w:rPr>
      </w:pPr>
    </w:p>
    <w:p w14:paraId="3C4591CE" w14:textId="77777777" w:rsidR="00942027" w:rsidRDefault="00942027" w:rsidP="00942027">
      <w:pPr>
        <w:rPr>
          <w:rFonts w:cs="Calibri"/>
          <w:color w:val="000000"/>
          <w:sz w:val="22"/>
          <w:szCs w:val="22"/>
        </w:rPr>
      </w:pPr>
    </w:p>
    <w:p w14:paraId="53F75377" w14:textId="77777777" w:rsidR="00942027" w:rsidRDefault="00942027" w:rsidP="00942027">
      <w:pPr>
        <w:rPr>
          <w:rFonts w:cs="Calibri"/>
          <w:color w:val="000000"/>
          <w:sz w:val="22"/>
          <w:szCs w:val="22"/>
        </w:rPr>
      </w:pPr>
      <w:bookmarkStart w:id="4" w:name="GRTOP4_16092021_0"/>
      <w:bookmarkEnd w:id="4"/>
      <w:r>
        <w:rPr>
          <w:rFonts w:cs="Calibri"/>
          <w:b/>
          <w:color w:val="000000"/>
          <w:sz w:val="22"/>
          <w:szCs w:val="22"/>
        </w:rPr>
        <w:t>TOP 4.) Förderperiode Leader-Region Mostviertel bis 2027</w:t>
      </w:r>
    </w:p>
    <w:p w14:paraId="5249EEF2" w14:textId="77777777" w:rsidR="00942027" w:rsidRDefault="00703E7C" w:rsidP="00942027">
      <w:pPr>
        <w:rPr>
          <w:rFonts w:cs="Calibri"/>
          <w:color w:val="000000"/>
          <w:sz w:val="22"/>
          <w:szCs w:val="22"/>
        </w:rPr>
      </w:pPr>
      <w:r>
        <w:rPr>
          <w:rFonts w:cs="Calibri"/>
          <w:color w:val="000000"/>
          <w:sz w:val="22"/>
          <w:szCs w:val="22"/>
        </w:rPr>
        <w:t>Der Bgm. verliest ein Schreiben der Leader-Region Mostviertel. Die Förderperiode soll verlängert werden.</w:t>
      </w:r>
    </w:p>
    <w:p w14:paraId="79609746" w14:textId="77777777" w:rsidR="00703E7C" w:rsidRDefault="00703E7C" w:rsidP="00703E7C">
      <w:pPr>
        <w:rPr>
          <w:rFonts w:cs="Calibri"/>
          <w:color w:val="000000"/>
          <w:sz w:val="22"/>
          <w:szCs w:val="22"/>
          <w:lang w:val="de-AT"/>
        </w:rPr>
      </w:pPr>
      <w:r>
        <w:rPr>
          <w:rFonts w:cs="Calibri"/>
          <w:color w:val="000000"/>
          <w:sz w:val="22"/>
          <w:szCs w:val="22"/>
          <w:lang w:val="de-AT"/>
        </w:rPr>
        <w:t>Bgm. Antrag: Beschluss zum Verbleib</w:t>
      </w:r>
      <w:r w:rsidR="00053306">
        <w:rPr>
          <w:rFonts w:cs="Calibri"/>
          <w:color w:val="000000"/>
          <w:sz w:val="22"/>
          <w:szCs w:val="22"/>
          <w:lang w:val="de-AT"/>
        </w:rPr>
        <w:t xml:space="preserve"> in der Leader-Region Mostviertel:</w:t>
      </w:r>
    </w:p>
    <w:p w14:paraId="09983EB6" w14:textId="77777777" w:rsidR="00703E7C" w:rsidRPr="00703E7C" w:rsidRDefault="00703E7C" w:rsidP="00703E7C">
      <w:pPr>
        <w:rPr>
          <w:rFonts w:cs="Calibri"/>
          <w:color w:val="000000"/>
          <w:sz w:val="22"/>
          <w:szCs w:val="22"/>
        </w:rPr>
      </w:pPr>
      <w:r w:rsidRPr="00703E7C">
        <w:rPr>
          <w:rFonts w:cs="Calibri"/>
          <w:color w:val="000000"/>
          <w:sz w:val="22"/>
          <w:szCs w:val="22"/>
          <w:lang w:val="de-AT"/>
        </w:rPr>
        <w:t xml:space="preserve">Der Gemeinderat der </w:t>
      </w:r>
      <w:r w:rsidRPr="00703E7C">
        <w:rPr>
          <w:rFonts w:cs="Calibri"/>
          <w:b/>
          <w:bCs/>
          <w:color w:val="000000"/>
          <w:sz w:val="22"/>
          <w:szCs w:val="22"/>
          <w:lang w:val="de-AT"/>
        </w:rPr>
        <w:t>Gemeinde Zelking-Matzleinsdorf</w:t>
      </w:r>
      <w:r w:rsidRPr="00703E7C">
        <w:rPr>
          <w:rFonts w:cs="Calibri"/>
          <w:color w:val="000000"/>
          <w:sz w:val="22"/>
          <w:szCs w:val="22"/>
          <w:lang w:val="de-AT"/>
        </w:rPr>
        <w:t xml:space="preserve"> hat in der Sitzung vom 16.09.2021 beschlossen, Teil der LEADER-Region Mostviertel-Mitte zu bleiben und sich am LEADER-Förderprogramm der EU 2023-2027 aktiv zu beteiligen.</w:t>
      </w:r>
    </w:p>
    <w:p w14:paraId="30AA7D59" w14:textId="77777777" w:rsidR="00703E7C" w:rsidRPr="00703E7C" w:rsidRDefault="00703E7C" w:rsidP="00703E7C">
      <w:pPr>
        <w:rPr>
          <w:rFonts w:cs="Calibri"/>
          <w:color w:val="000000"/>
          <w:sz w:val="22"/>
          <w:szCs w:val="22"/>
        </w:rPr>
      </w:pPr>
      <w:r w:rsidRPr="00703E7C">
        <w:rPr>
          <w:rFonts w:cs="Calibri"/>
          <w:color w:val="000000"/>
          <w:sz w:val="22"/>
          <w:szCs w:val="22"/>
          <w:lang w:val="de-AT"/>
        </w:rPr>
        <w:t xml:space="preserve">Dadurch verpflichtet sich die Gemeinde Zelking-Matzleinsdorf in den Jahren </w:t>
      </w:r>
      <w:r w:rsidRPr="00703E7C">
        <w:rPr>
          <w:rFonts w:cs="Calibri"/>
          <w:b/>
          <w:bCs/>
          <w:color w:val="000000"/>
          <w:sz w:val="22"/>
          <w:szCs w:val="22"/>
          <w:lang w:val="de-AT"/>
        </w:rPr>
        <w:t>2023 bis 2029</w:t>
      </w:r>
      <w:r w:rsidRPr="00703E7C">
        <w:rPr>
          <w:rFonts w:cs="Calibri"/>
          <w:color w:val="000000"/>
          <w:sz w:val="22"/>
          <w:szCs w:val="22"/>
          <w:lang w:val="de-AT"/>
        </w:rPr>
        <w:t xml:space="preserve"> (LEADER-Programmperiode von 2023 bis 2027 sowie weitere Umsetzung und Abrechnung von Projekten 2028/2029) einen jährlichen LEADER-Beitrag in Höhe von </w:t>
      </w:r>
      <w:r w:rsidRPr="00703E7C">
        <w:rPr>
          <w:rFonts w:cs="Calibri"/>
          <w:i/>
          <w:iCs/>
          <w:color w:val="000000"/>
          <w:sz w:val="22"/>
          <w:szCs w:val="22"/>
          <w:lang w:val="de-AT"/>
        </w:rPr>
        <w:t>€ 1,00 bis max. € 1,50/EinwohnerIn*</w:t>
      </w:r>
      <w:r w:rsidRPr="00703E7C">
        <w:rPr>
          <w:rFonts w:cs="Calibri"/>
          <w:color w:val="000000"/>
          <w:sz w:val="22"/>
          <w:szCs w:val="22"/>
          <w:lang w:val="de-AT"/>
        </w:rPr>
        <w:t xml:space="preserve"> zu leisten. </w:t>
      </w:r>
      <w:r w:rsidRPr="00703E7C">
        <w:rPr>
          <w:rFonts w:cs="Calibri"/>
          <w:i/>
          <w:iCs/>
          <w:color w:val="000000"/>
          <w:sz w:val="22"/>
          <w:szCs w:val="22"/>
          <w:lang w:val="de-AT"/>
        </w:rPr>
        <w:t>Der LEADER-Beitrag NEU erhält ab 2023 Gültigkeit.</w:t>
      </w:r>
    </w:p>
    <w:p w14:paraId="17977FC6" w14:textId="77777777" w:rsidR="00703E7C" w:rsidRPr="00703E7C" w:rsidRDefault="00703E7C" w:rsidP="00703E7C">
      <w:pPr>
        <w:rPr>
          <w:rFonts w:cs="Calibri"/>
          <w:color w:val="000000"/>
          <w:sz w:val="22"/>
          <w:szCs w:val="22"/>
        </w:rPr>
      </w:pPr>
      <w:r w:rsidRPr="00703E7C">
        <w:rPr>
          <w:rFonts w:cs="Calibri"/>
          <w:color w:val="000000"/>
          <w:sz w:val="22"/>
          <w:szCs w:val="22"/>
          <w:lang w:val="de-AT"/>
        </w:rPr>
        <w:t> </w:t>
      </w:r>
    </w:p>
    <w:p w14:paraId="2A0D8A80" w14:textId="77777777" w:rsidR="00703E7C" w:rsidRPr="00703E7C" w:rsidRDefault="00703E7C" w:rsidP="00703E7C">
      <w:pPr>
        <w:rPr>
          <w:rFonts w:cs="Calibri"/>
          <w:color w:val="000000"/>
          <w:sz w:val="22"/>
          <w:szCs w:val="22"/>
        </w:rPr>
      </w:pPr>
      <w:r w:rsidRPr="00703E7C">
        <w:rPr>
          <w:rFonts w:cs="Calibri"/>
          <w:color w:val="000000"/>
          <w:sz w:val="22"/>
          <w:szCs w:val="22"/>
          <w:lang w:val="de-AT"/>
        </w:rPr>
        <w:t>Des Weiteren erklärt sich die Gemeinde bereit, sich aktiv an der Erstellung der Lokalen Entwicklungsstrategie (LES) in Form eines Bottom-up-Prozesses zu beteiligen und in weiterer Folge die gemeinsam erarbeitete LES zu unterstützen. Die festgelegten Ziele und Maßnahmen in der LES im Wirkungsbereich der Gemeinde werden mitgetragen und in Abstimmung mit den anderen Gemeinden in der Umsetzung unterstützt.</w:t>
      </w:r>
    </w:p>
    <w:p w14:paraId="6487137C" w14:textId="77777777" w:rsidR="00053306" w:rsidRDefault="00053306" w:rsidP="00703E7C">
      <w:pPr>
        <w:rPr>
          <w:rFonts w:cs="Calibri"/>
          <w:color w:val="000000"/>
          <w:sz w:val="22"/>
          <w:szCs w:val="22"/>
          <w:lang w:val="de-AT"/>
        </w:rPr>
      </w:pPr>
    </w:p>
    <w:p w14:paraId="2D0364B9" w14:textId="77777777" w:rsidR="00703E7C" w:rsidRPr="00703E7C" w:rsidRDefault="00703E7C" w:rsidP="00703E7C">
      <w:pPr>
        <w:rPr>
          <w:rFonts w:cs="Calibri"/>
          <w:color w:val="000000"/>
          <w:sz w:val="22"/>
          <w:szCs w:val="22"/>
        </w:rPr>
      </w:pPr>
      <w:r w:rsidRPr="00703E7C">
        <w:rPr>
          <w:rFonts w:cs="Calibri"/>
          <w:color w:val="000000"/>
          <w:sz w:val="22"/>
          <w:szCs w:val="22"/>
          <w:lang w:val="de-AT"/>
        </w:rPr>
        <w:t>*Die tatsächliche Höhe des LEADER-Beitrags ist von der Budgetierung der neuen Periode abhängig und wird jährlich von der Mitgliederversammlung beschlossen.</w:t>
      </w:r>
    </w:p>
    <w:p w14:paraId="763BDD87" w14:textId="77777777" w:rsidR="00703E7C" w:rsidRDefault="00703E7C" w:rsidP="00942027">
      <w:pPr>
        <w:rPr>
          <w:rFonts w:cs="Calibri"/>
          <w:color w:val="000000"/>
          <w:sz w:val="22"/>
          <w:szCs w:val="22"/>
        </w:rPr>
      </w:pPr>
    </w:p>
    <w:p w14:paraId="71AE7974" w14:textId="77777777" w:rsidR="00942027" w:rsidRDefault="00053306" w:rsidP="00942027">
      <w:pPr>
        <w:rPr>
          <w:rFonts w:cs="Calibri"/>
          <w:color w:val="000000"/>
          <w:sz w:val="22"/>
          <w:szCs w:val="22"/>
        </w:rPr>
      </w:pPr>
      <w:r>
        <w:rPr>
          <w:rFonts w:cs="Calibri"/>
          <w:color w:val="000000"/>
          <w:sz w:val="22"/>
          <w:szCs w:val="22"/>
        </w:rPr>
        <w:t>Abstimmung: einstimmig</w:t>
      </w:r>
    </w:p>
    <w:p w14:paraId="4D764942" w14:textId="77777777" w:rsidR="00942027" w:rsidRDefault="00942027" w:rsidP="00942027">
      <w:pPr>
        <w:rPr>
          <w:rFonts w:cs="Calibri"/>
          <w:color w:val="000000"/>
          <w:sz w:val="22"/>
          <w:szCs w:val="22"/>
        </w:rPr>
      </w:pPr>
    </w:p>
    <w:p w14:paraId="4DE53507" w14:textId="77777777" w:rsidR="00942027" w:rsidRPr="00942027" w:rsidRDefault="00942027" w:rsidP="00942027">
      <w:pPr>
        <w:rPr>
          <w:rFonts w:cs="Calibri"/>
          <w:color w:val="000000"/>
          <w:sz w:val="16"/>
          <w:szCs w:val="22"/>
        </w:rPr>
      </w:pPr>
      <w:hyperlink w:anchor="TO" w:history="1">
        <w:r w:rsidRPr="00942027">
          <w:rPr>
            <w:rStyle w:val="Hyperlink"/>
            <w:rFonts w:ascii="Calibri" w:hAnsi="Calibri"/>
            <w:sz w:val="16"/>
          </w:rPr>
          <w:t>«zur Tagesordnung</w:t>
        </w:r>
      </w:hyperlink>
    </w:p>
    <w:p w14:paraId="6D303564" w14:textId="77777777" w:rsidR="00942027" w:rsidRDefault="00942027" w:rsidP="00942027">
      <w:pPr>
        <w:rPr>
          <w:rFonts w:cs="Calibri"/>
          <w:color w:val="000000"/>
          <w:sz w:val="22"/>
          <w:szCs w:val="22"/>
        </w:rPr>
      </w:pPr>
    </w:p>
    <w:p w14:paraId="6D7D3416" w14:textId="77777777" w:rsidR="00942027" w:rsidRDefault="00942027" w:rsidP="00942027">
      <w:pPr>
        <w:rPr>
          <w:rFonts w:cs="Calibri"/>
          <w:color w:val="000000"/>
          <w:sz w:val="22"/>
          <w:szCs w:val="22"/>
        </w:rPr>
      </w:pPr>
    </w:p>
    <w:p w14:paraId="77442C72" w14:textId="77777777" w:rsidR="00942027" w:rsidRDefault="00942027" w:rsidP="00942027">
      <w:pPr>
        <w:rPr>
          <w:rFonts w:cs="Calibri"/>
          <w:color w:val="000000"/>
          <w:sz w:val="22"/>
          <w:szCs w:val="22"/>
        </w:rPr>
      </w:pPr>
      <w:bookmarkStart w:id="5" w:name="GRTOP5_16092021_0"/>
      <w:bookmarkEnd w:id="5"/>
      <w:r>
        <w:rPr>
          <w:rFonts w:cs="Calibri"/>
          <w:b/>
          <w:color w:val="000000"/>
          <w:sz w:val="22"/>
          <w:szCs w:val="22"/>
        </w:rPr>
        <w:lastRenderedPageBreak/>
        <w:t>TOP 5.) Ansuchen um Verbücherung gemäß §15 LTG, B215, KM 15,6 bis KM 16,6 der Nebenanlagen</w:t>
      </w:r>
    </w:p>
    <w:p w14:paraId="0D6A0661" w14:textId="77777777" w:rsidR="00942027" w:rsidRDefault="00A16A85" w:rsidP="00942027">
      <w:pPr>
        <w:rPr>
          <w:rFonts w:cs="Calibri"/>
          <w:color w:val="000000"/>
          <w:sz w:val="22"/>
          <w:szCs w:val="22"/>
        </w:rPr>
      </w:pPr>
      <w:r>
        <w:rPr>
          <w:rFonts w:cs="Calibri"/>
          <w:color w:val="000000"/>
          <w:sz w:val="22"/>
          <w:szCs w:val="22"/>
        </w:rPr>
        <w:t>Die Nebenanlagen entlang der B215 im Ortsgebiet von Matzleinsdorf wurden neu vermessen.</w:t>
      </w:r>
    </w:p>
    <w:p w14:paraId="37837F8C" w14:textId="77777777" w:rsidR="00A16A85" w:rsidRDefault="00A16A85" w:rsidP="00942027">
      <w:pPr>
        <w:rPr>
          <w:rFonts w:cs="Calibri"/>
          <w:color w:val="000000"/>
          <w:sz w:val="22"/>
          <w:szCs w:val="22"/>
        </w:rPr>
      </w:pPr>
      <w:r>
        <w:rPr>
          <w:rFonts w:cs="Calibri"/>
          <w:color w:val="000000"/>
          <w:sz w:val="22"/>
          <w:szCs w:val="22"/>
        </w:rPr>
        <w:t>Der Teilungsplan, erstellt vom Amt der NÖ Landesregierung, Abt. Hydrologie und Geoinformation, liegt nun vor und soll gem. § 15 LTG verbüchert werden. Es werden 161 m2 aus dem öffentlichem Gut der Gemeinde entlassen und 1.607 m2 ins öffentliche Gut der Gemeinde übernommen.</w:t>
      </w:r>
    </w:p>
    <w:p w14:paraId="4AC0DC33" w14:textId="77777777" w:rsidR="00A16A85" w:rsidRDefault="00A16A85" w:rsidP="00942027">
      <w:pPr>
        <w:rPr>
          <w:rFonts w:cs="Calibri"/>
          <w:color w:val="000000"/>
          <w:sz w:val="22"/>
          <w:szCs w:val="22"/>
        </w:rPr>
      </w:pPr>
      <w:r>
        <w:rPr>
          <w:rFonts w:cs="Calibri"/>
          <w:color w:val="000000"/>
          <w:sz w:val="22"/>
          <w:szCs w:val="22"/>
        </w:rPr>
        <w:t>Bgm. Antrag: Die Kundmachung zur Verbücherung des Teilungsplanes GZ 52441 des Amtes der NÖ Landesregierung soll beschlossen werden. Gegen die Verbücherung gem</w:t>
      </w:r>
      <w:r w:rsidR="00A23ACB">
        <w:rPr>
          <w:rFonts w:cs="Calibri"/>
          <w:color w:val="000000"/>
          <w:sz w:val="22"/>
          <w:szCs w:val="22"/>
        </w:rPr>
        <w:t>.</w:t>
      </w:r>
      <w:r>
        <w:rPr>
          <w:rFonts w:cs="Calibri"/>
          <w:color w:val="000000"/>
          <w:sz w:val="22"/>
          <w:szCs w:val="22"/>
        </w:rPr>
        <w:t xml:space="preserve"> §§ 15 ff LTG besteht kein Einwand.</w:t>
      </w:r>
    </w:p>
    <w:p w14:paraId="63CC6F29" w14:textId="77777777" w:rsidR="00942027" w:rsidRDefault="00A16A85" w:rsidP="00942027">
      <w:pPr>
        <w:rPr>
          <w:rFonts w:cs="Calibri"/>
          <w:color w:val="000000"/>
          <w:sz w:val="22"/>
          <w:szCs w:val="22"/>
        </w:rPr>
      </w:pPr>
      <w:r>
        <w:rPr>
          <w:rFonts w:cs="Calibri"/>
          <w:color w:val="000000"/>
          <w:sz w:val="22"/>
          <w:szCs w:val="22"/>
        </w:rPr>
        <w:t>Abstimmung: einstimmig</w:t>
      </w:r>
    </w:p>
    <w:p w14:paraId="34D1618B" w14:textId="77777777" w:rsidR="00942027" w:rsidRDefault="00942027" w:rsidP="00942027">
      <w:pPr>
        <w:rPr>
          <w:rFonts w:cs="Calibri"/>
          <w:color w:val="000000"/>
          <w:sz w:val="22"/>
          <w:szCs w:val="22"/>
        </w:rPr>
      </w:pPr>
    </w:p>
    <w:p w14:paraId="5F97EFAE" w14:textId="77777777" w:rsidR="00942027" w:rsidRPr="00942027" w:rsidRDefault="00942027" w:rsidP="00942027">
      <w:pPr>
        <w:rPr>
          <w:rFonts w:cs="Calibri"/>
          <w:color w:val="000000"/>
          <w:sz w:val="16"/>
          <w:szCs w:val="22"/>
        </w:rPr>
      </w:pPr>
      <w:hyperlink w:anchor="TO" w:history="1">
        <w:r w:rsidRPr="00942027">
          <w:rPr>
            <w:rStyle w:val="Hyperlink"/>
            <w:rFonts w:ascii="Calibri" w:hAnsi="Calibri"/>
            <w:sz w:val="16"/>
          </w:rPr>
          <w:t>«zur Tagesordnung</w:t>
        </w:r>
      </w:hyperlink>
    </w:p>
    <w:p w14:paraId="62D2CC69" w14:textId="77777777" w:rsidR="00942027" w:rsidRDefault="00942027" w:rsidP="00942027">
      <w:pPr>
        <w:rPr>
          <w:rFonts w:cs="Calibri"/>
          <w:color w:val="000000"/>
          <w:sz w:val="22"/>
          <w:szCs w:val="22"/>
        </w:rPr>
      </w:pPr>
    </w:p>
    <w:p w14:paraId="4BF8CF0E" w14:textId="77777777" w:rsidR="00942027" w:rsidRDefault="00942027" w:rsidP="00942027">
      <w:pPr>
        <w:rPr>
          <w:rFonts w:cs="Calibri"/>
          <w:color w:val="000000"/>
          <w:sz w:val="22"/>
          <w:szCs w:val="22"/>
        </w:rPr>
      </w:pPr>
    </w:p>
    <w:p w14:paraId="232C300B" w14:textId="77777777" w:rsidR="00942027" w:rsidRDefault="00942027" w:rsidP="00942027">
      <w:pPr>
        <w:rPr>
          <w:rFonts w:cs="Calibri"/>
          <w:color w:val="000000"/>
          <w:sz w:val="22"/>
          <w:szCs w:val="22"/>
        </w:rPr>
      </w:pPr>
      <w:bookmarkStart w:id="6" w:name="GRTOP6_16092021_0"/>
      <w:bookmarkEnd w:id="6"/>
      <w:r>
        <w:rPr>
          <w:rFonts w:cs="Calibri"/>
          <w:b/>
          <w:color w:val="000000"/>
          <w:sz w:val="22"/>
          <w:szCs w:val="22"/>
        </w:rPr>
        <w:t>TOP 6.) Projekt Regenwasserkanal Matzleinsdorf</w:t>
      </w:r>
    </w:p>
    <w:p w14:paraId="713BD54F" w14:textId="77777777" w:rsidR="00942027" w:rsidRDefault="00A23ACB" w:rsidP="00942027">
      <w:pPr>
        <w:rPr>
          <w:rFonts w:cs="Calibri"/>
          <w:color w:val="000000"/>
          <w:sz w:val="22"/>
          <w:szCs w:val="22"/>
        </w:rPr>
      </w:pPr>
      <w:r>
        <w:rPr>
          <w:rFonts w:cs="Calibri"/>
          <w:color w:val="000000"/>
          <w:sz w:val="22"/>
          <w:szCs w:val="22"/>
        </w:rPr>
        <w:t>Die Unwetter werden häufiger und die Anzahl der Häuser wächst. Immer mehr Flächen werden versiegelt.</w:t>
      </w:r>
    </w:p>
    <w:p w14:paraId="1F732433" w14:textId="77777777" w:rsidR="00A23ACB" w:rsidRDefault="00A23ACB" w:rsidP="00942027">
      <w:pPr>
        <w:rPr>
          <w:rFonts w:cs="Calibri"/>
          <w:color w:val="000000"/>
          <w:sz w:val="22"/>
          <w:szCs w:val="22"/>
        </w:rPr>
      </w:pPr>
      <w:r>
        <w:rPr>
          <w:rFonts w:cs="Calibri"/>
          <w:color w:val="000000"/>
          <w:sz w:val="22"/>
          <w:szCs w:val="22"/>
        </w:rPr>
        <w:t>Der Regenwasserkanal durch Matzleinsdorf ist zu gering dimensioniert. Vor allem beim Knotenpunkt B215 zur Landesstraße nach Bergern ist eine Engstelle. Es soll ein Projekt zur Entwässerung des Ortskernes erstellt werden – dabei soll auch das Hochwasserschutzprojekt Berücksichtigung finden.</w:t>
      </w:r>
    </w:p>
    <w:p w14:paraId="1F406C9B" w14:textId="77777777" w:rsidR="00A23ACB" w:rsidRDefault="005B7D84" w:rsidP="00942027">
      <w:pPr>
        <w:rPr>
          <w:rFonts w:cs="Calibri"/>
          <w:color w:val="000000"/>
          <w:sz w:val="22"/>
          <w:szCs w:val="22"/>
        </w:rPr>
      </w:pPr>
      <w:r>
        <w:rPr>
          <w:rFonts w:cs="Calibri"/>
          <w:color w:val="000000"/>
          <w:sz w:val="22"/>
          <w:szCs w:val="22"/>
        </w:rPr>
        <w:t>Bgm. hat mit DI Erich Radlbauer bereits Kontakt aufgenommen. Er wird sich die Lage ansehen und Projektanten vorschlagen.</w:t>
      </w:r>
    </w:p>
    <w:p w14:paraId="05933301" w14:textId="77777777" w:rsidR="005B7D84" w:rsidRDefault="005B7D84" w:rsidP="00942027">
      <w:pPr>
        <w:rPr>
          <w:rFonts w:cs="Calibri"/>
          <w:color w:val="000000"/>
          <w:sz w:val="22"/>
          <w:szCs w:val="22"/>
        </w:rPr>
      </w:pPr>
      <w:r>
        <w:rPr>
          <w:rFonts w:cs="Calibri"/>
          <w:color w:val="000000"/>
          <w:sz w:val="22"/>
          <w:szCs w:val="22"/>
        </w:rPr>
        <w:t>Bgm. Antrag: Es soll mit der Planung eines Regenwasserkanals in Matzleinsdorf im Bereich von der Schottergasse zum Melkfluss begonnen werden.</w:t>
      </w:r>
    </w:p>
    <w:p w14:paraId="7B1865C8" w14:textId="77777777" w:rsidR="00942027" w:rsidRDefault="005B7D84" w:rsidP="00942027">
      <w:pPr>
        <w:rPr>
          <w:rFonts w:cs="Calibri"/>
          <w:color w:val="000000"/>
          <w:sz w:val="22"/>
          <w:szCs w:val="22"/>
        </w:rPr>
      </w:pPr>
      <w:r>
        <w:rPr>
          <w:rFonts w:cs="Calibri"/>
          <w:color w:val="000000"/>
          <w:sz w:val="22"/>
          <w:szCs w:val="22"/>
        </w:rPr>
        <w:t>Abstimmung: einstimmig</w:t>
      </w:r>
    </w:p>
    <w:p w14:paraId="7205A13D" w14:textId="77777777" w:rsidR="00942027" w:rsidRDefault="00942027" w:rsidP="00942027">
      <w:pPr>
        <w:rPr>
          <w:rFonts w:cs="Calibri"/>
          <w:color w:val="000000"/>
          <w:sz w:val="22"/>
          <w:szCs w:val="22"/>
        </w:rPr>
      </w:pPr>
    </w:p>
    <w:p w14:paraId="5D079D77" w14:textId="77777777" w:rsidR="00942027" w:rsidRPr="00942027" w:rsidRDefault="00942027" w:rsidP="00942027">
      <w:pPr>
        <w:rPr>
          <w:rFonts w:cs="Calibri"/>
          <w:color w:val="000000"/>
          <w:sz w:val="16"/>
          <w:szCs w:val="22"/>
        </w:rPr>
      </w:pPr>
      <w:hyperlink w:anchor="TO" w:history="1">
        <w:r w:rsidRPr="00942027">
          <w:rPr>
            <w:rStyle w:val="Hyperlink"/>
            <w:rFonts w:ascii="Calibri" w:hAnsi="Calibri"/>
            <w:sz w:val="16"/>
          </w:rPr>
          <w:t>«zur Tagesordnung</w:t>
        </w:r>
      </w:hyperlink>
    </w:p>
    <w:p w14:paraId="0830C543" w14:textId="77777777" w:rsidR="00942027" w:rsidRDefault="00942027" w:rsidP="00942027">
      <w:pPr>
        <w:rPr>
          <w:rFonts w:cs="Calibri"/>
          <w:color w:val="000000"/>
          <w:sz w:val="22"/>
          <w:szCs w:val="22"/>
        </w:rPr>
      </w:pPr>
    </w:p>
    <w:p w14:paraId="520C4573" w14:textId="77777777" w:rsidR="00942027" w:rsidRDefault="00942027" w:rsidP="00942027">
      <w:pPr>
        <w:rPr>
          <w:rFonts w:cs="Calibri"/>
          <w:color w:val="000000"/>
          <w:sz w:val="22"/>
          <w:szCs w:val="22"/>
        </w:rPr>
      </w:pPr>
    </w:p>
    <w:p w14:paraId="3BD129C4" w14:textId="77777777" w:rsidR="00942027" w:rsidRDefault="00942027" w:rsidP="00942027">
      <w:pPr>
        <w:rPr>
          <w:rFonts w:cs="Calibri"/>
          <w:color w:val="000000"/>
          <w:sz w:val="22"/>
          <w:szCs w:val="22"/>
        </w:rPr>
      </w:pPr>
      <w:bookmarkStart w:id="7" w:name="GRTOP7_16092021_0"/>
      <w:bookmarkEnd w:id="7"/>
      <w:r>
        <w:rPr>
          <w:rFonts w:cs="Calibri"/>
          <w:b/>
          <w:color w:val="000000"/>
          <w:sz w:val="22"/>
          <w:szCs w:val="22"/>
        </w:rPr>
        <w:t>TOP 7.) Bericht des Bürgermeisters</w:t>
      </w:r>
    </w:p>
    <w:p w14:paraId="623C07A3" w14:textId="77777777" w:rsidR="00942027" w:rsidRDefault="005B7D84" w:rsidP="005B7D84">
      <w:pPr>
        <w:numPr>
          <w:ilvl w:val="0"/>
          <w:numId w:val="3"/>
        </w:numPr>
        <w:rPr>
          <w:rFonts w:cs="Calibri"/>
          <w:color w:val="000000"/>
          <w:sz w:val="22"/>
          <w:szCs w:val="22"/>
        </w:rPr>
      </w:pPr>
      <w:r>
        <w:rPr>
          <w:rFonts w:cs="Calibri"/>
          <w:color w:val="000000"/>
          <w:sz w:val="22"/>
          <w:szCs w:val="22"/>
        </w:rPr>
        <w:t>coliforme Keime im Trinkwasser WVA Mannersdorf – Entkeimung</w:t>
      </w:r>
    </w:p>
    <w:p w14:paraId="33FDE456" w14:textId="77777777" w:rsidR="005B7D84" w:rsidRDefault="005B7D84" w:rsidP="005B7D84">
      <w:pPr>
        <w:numPr>
          <w:ilvl w:val="0"/>
          <w:numId w:val="3"/>
        </w:numPr>
        <w:rPr>
          <w:rFonts w:cs="Calibri"/>
          <w:color w:val="000000"/>
          <w:sz w:val="22"/>
          <w:szCs w:val="22"/>
        </w:rPr>
      </w:pPr>
      <w:r>
        <w:rPr>
          <w:rFonts w:cs="Calibri"/>
          <w:color w:val="000000"/>
          <w:sz w:val="22"/>
          <w:szCs w:val="22"/>
        </w:rPr>
        <w:t>Schreiben von Fam. Strauß und Trieb</w:t>
      </w:r>
    </w:p>
    <w:p w14:paraId="2E2D9534" w14:textId="77777777" w:rsidR="005B7D84" w:rsidRDefault="005B7D84" w:rsidP="005B7D84">
      <w:pPr>
        <w:numPr>
          <w:ilvl w:val="0"/>
          <w:numId w:val="3"/>
        </w:numPr>
        <w:rPr>
          <w:rFonts w:cs="Calibri"/>
          <w:color w:val="000000"/>
          <w:sz w:val="22"/>
          <w:szCs w:val="22"/>
        </w:rPr>
      </w:pPr>
      <w:r>
        <w:rPr>
          <w:rFonts w:cs="Calibri"/>
          <w:color w:val="000000"/>
          <w:sz w:val="22"/>
          <w:szCs w:val="22"/>
        </w:rPr>
        <w:t>Grundverhandlungen Projekt Hochwasserschutz haben begonnen</w:t>
      </w:r>
    </w:p>
    <w:p w14:paraId="25C1BD31" w14:textId="77777777" w:rsidR="005B7D84" w:rsidRDefault="005B7D84" w:rsidP="005B7D84">
      <w:pPr>
        <w:numPr>
          <w:ilvl w:val="0"/>
          <w:numId w:val="3"/>
        </w:numPr>
        <w:rPr>
          <w:rFonts w:cs="Calibri"/>
          <w:color w:val="000000"/>
          <w:sz w:val="22"/>
          <w:szCs w:val="22"/>
        </w:rPr>
      </w:pPr>
      <w:r>
        <w:rPr>
          <w:rFonts w:cs="Calibri"/>
          <w:color w:val="000000"/>
          <w:sz w:val="22"/>
          <w:szCs w:val="22"/>
        </w:rPr>
        <w:t>Nachzahlung Lärmschutzwand A1: € 4.710,20</w:t>
      </w:r>
    </w:p>
    <w:p w14:paraId="1483B75A" w14:textId="77777777" w:rsidR="005B7D84" w:rsidRDefault="005B7D84" w:rsidP="005B7D84">
      <w:pPr>
        <w:numPr>
          <w:ilvl w:val="0"/>
          <w:numId w:val="3"/>
        </w:numPr>
        <w:rPr>
          <w:rFonts w:cs="Calibri"/>
          <w:color w:val="000000"/>
          <w:sz w:val="22"/>
          <w:szCs w:val="22"/>
        </w:rPr>
      </w:pPr>
      <w:r>
        <w:rPr>
          <w:rFonts w:cs="Calibri"/>
          <w:color w:val="000000"/>
          <w:sz w:val="22"/>
          <w:szCs w:val="22"/>
        </w:rPr>
        <w:t>Melkflussanlandungen werden entfernt</w:t>
      </w:r>
    </w:p>
    <w:p w14:paraId="1C1DB42A" w14:textId="77777777" w:rsidR="005B7D84" w:rsidRDefault="005B7D84" w:rsidP="005B7D84">
      <w:pPr>
        <w:numPr>
          <w:ilvl w:val="0"/>
          <w:numId w:val="3"/>
        </w:numPr>
        <w:rPr>
          <w:rFonts w:cs="Calibri"/>
          <w:color w:val="000000"/>
          <w:sz w:val="22"/>
          <w:szCs w:val="22"/>
        </w:rPr>
      </w:pPr>
      <w:r>
        <w:rPr>
          <w:rFonts w:cs="Calibri"/>
          <w:color w:val="000000"/>
          <w:sz w:val="22"/>
          <w:szCs w:val="22"/>
        </w:rPr>
        <w:t>Radio NÖ Sommertour</w:t>
      </w:r>
    </w:p>
    <w:p w14:paraId="3A957923" w14:textId="77777777" w:rsidR="005B7D84" w:rsidRDefault="005B7D84" w:rsidP="005B7D84">
      <w:pPr>
        <w:numPr>
          <w:ilvl w:val="0"/>
          <w:numId w:val="3"/>
        </w:numPr>
        <w:rPr>
          <w:rFonts w:cs="Calibri"/>
          <w:color w:val="000000"/>
          <w:sz w:val="22"/>
          <w:szCs w:val="22"/>
        </w:rPr>
      </w:pPr>
      <w:r>
        <w:rPr>
          <w:rFonts w:cs="Calibri"/>
          <w:color w:val="000000"/>
          <w:sz w:val="22"/>
          <w:szCs w:val="22"/>
        </w:rPr>
        <w:t>18. September – Eröffnung der Wanderarena Hiesberg GH Erber</w:t>
      </w:r>
    </w:p>
    <w:p w14:paraId="1355114E" w14:textId="77777777" w:rsidR="005B7D84" w:rsidRDefault="005B7D84" w:rsidP="005B7D84">
      <w:pPr>
        <w:numPr>
          <w:ilvl w:val="0"/>
          <w:numId w:val="3"/>
        </w:numPr>
        <w:rPr>
          <w:rFonts w:cs="Calibri"/>
          <w:color w:val="000000"/>
          <w:sz w:val="22"/>
          <w:szCs w:val="22"/>
        </w:rPr>
      </w:pPr>
      <w:r>
        <w:rPr>
          <w:rFonts w:cs="Calibri"/>
          <w:color w:val="000000"/>
          <w:sz w:val="22"/>
          <w:szCs w:val="22"/>
        </w:rPr>
        <w:t>Stufen Kirchenaufgang Starzer auch herrichten</w:t>
      </w:r>
    </w:p>
    <w:p w14:paraId="41858BCB" w14:textId="77777777" w:rsidR="005B7D84" w:rsidRDefault="005B7D84" w:rsidP="005B7D84">
      <w:pPr>
        <w:numPr>
          <w:ilvl w:val="0"/>
          <w:numId w:val="3"/>
        </w:numPr>
        <w:rPr>
          <w:rFonts w:cs="Calibri"/>
          <w:color w:val="000000"/>
          <w:sz w:val="22"/>
          <w:szCs w:val="22"/>
        </w:rPr>
      </w:pPr>
      <w:r>
        <w:rPr>
          <w:rFonts w:cs="Calibri"/>
          <w:color w:val="000000"/>
          <w:sz w:val="22"/>
          <w:szCs w:val="22"/>
        </w:rPr>
        <w:t>wenige Kinder in der Volksschule – 2 Klassen</w:t>
      </w:r>
    </w:p>
    <w:p w14:paraId="3B50B5E6" w14:textId="77777777" w:rsidR="005B7D84" w:rsidRDefault="005B7D84" w:rsidP="005B7D84">
      <w:pPr>
        <w:numPr>
          <w:ilvl w:val="0"/>
          <w:numId w:val="3"/>
        </w:numPr>
        <w:rPr>
          <w:rFonts w:cs="Calibri"/>
          <w:color w:val="000000"/>
          <w:sz w:val="22"/>
          <w:szCs w:val="22"/>
        </w:rPr>
      </w:pPr>
      <w:r>
        <w:rPr>
          <w:rFonts w:cs="Calibri"/>
          <w:color w:val="000000"/>
          <w:sz w:val="22"/>
          <w:szCs w:val="22"/>
        </w:rPr>
        <w:t>Gratulationen Jubilare 14.9. und 25.11.2021</w:t>
      </w:r>
    </w:p>
    <w:p w14:paraId="225F1984" w14:textId="77777777" w:rsidR="005B7D84" w:rsidRDefault="005B7D84" w:rsidP="005B7D84">
      <w:pPr>
        <w:numPr>
          <w:ilvl w:val="0"/>
          <w:numId w:val="3"/>
        </w:numPr>
        <w:rPr>
          <w:rFonts w:cs="Calibri"/>
          <w:color w:val="000000"/>
          <w:sz w:val="22"/>
          <w:szCs w:val="22"/>
        </w:rPr>
      </w:pPr>
      <w:r>
        <w:rPr>
          <w:rFonts w:cs="Calibri"/>
          <w:color w:val="000000"/>
          <w:sz w:val="22"/>
          <w:szCs w:val="22"/>
        </w:rPr>
        <w:t>Adventmarkt am 28.11.2021 in Zelking</w:t>
      </w:r>
    </w:p>
    <w:p w14:paraId="35629214" w14:textId="77777777" w:rsidR="00942027" w:rsidRPr="005B7D84" w:rsidRDefault="005B7D84" w:rsidP="00B62DBA">
      <w:pPr>
        <w:numPr>
          <w:ilvl w:val="0"/>
          <w:numId w:val="3"/>
        </w:numPr>
        <w:rPr>
          <w:rFonts w:cs="Calibri"/>
          <w:color w:val="000000"/>
          <w:sz w:val="22"/>
          <w:szCs w:val="22"/>
        </w:rPr>
      </w:pPr>
      <w:r w:rsidRPr="005B7D84">
        <w:rPr>
          <w:rFonts w:cs="Calibri"/>
          <w:color w:val="000000"/>
          <w:sz w:val="22"/>
          <w:szCs w:val="22"/>
        </w:rPr>
        <w:t>Brandschutzpläne</w:t>
      </w:r>
    </w:p>
    <w:p w14:paraId="218ADACA" w14:textId="77777777" w:rsidR="00942027" w:rsidRDefault="00942027" w:rsidP="00942027">
      <w:pPr>
        <w:rPr>
          <w:rFonts w:cs="Calibri"/>
          <w:color w:val="000000"/>
          <w:sz w:val="22"/>
          <w:szCs w:val="22"/>
        </w:rPr>
      </w:pPr>
    </w:p>
    <w:p w14:paraId="66F842D5" w14:textId="77777777" w:rsidR="00942027" w:rsidRPr="00942027" w:rsidRDefault="00942027" w:rsidP="00942027">
      <w:pPr>
        <w:rPr>
          <w:rFonts w:cs="Calibri"/>
          <w:color w:val="000000"/>
          <w:sz w:val="16"/>
          <w:szCs w:val="22"/>
        </w:rPr>
      </w:pPr>
      <w:hyperlink w:anchor="TO" w:history="1">
        <w:r w:rsidRPr="00942027">
          <w:rPr>
            <w:rStyle w:val="Hyperlink"/>
            <w:rFonts w:ascii="Calibri" w:hAnsi="Calibri"/>
            <w:sz w:val="16"/>
          </w:rPr>
          <w:t>«zur Tagesordnung</w:t>
        </w:r>
      </w:hyperlink>
    </w:p>
    <w:p w14:paraId="5D28E235" w14:textId="77777777" w:rsidR="00942027" w:rsidRDefault="00942027" w:rsidP="00942027">
      <w:pPr>
        <w:rPr>
          <w:rFonts w:cs="Calibri"/>
          <w:color w:val="000000"/>
          <w:sz w:val="22"/>
          <w:szCs w:val="22"/>
        </w:rPr>
      </w:pPr>
    </w:p>
    <w:p w14:paraId="047AFCA0" w14:textId="77777777" w:rsidR="00942027" w:rsidRDefault="00942027" w:rsidP="00942027">
      <w:pPr>
        <w:rPr>
          <w:rFonts w:cs="Calibri"/>
          <w:color w:val="000000"/>
          <w:sz w:val="20"/>
          <w:szCs w:val="22"/>
        </w:rPr>
      </w:pPr>
    </w:p>
    <w:p w14:paraId="7D3A32C7" w14:textId="77777777" w:rsidR="00942027" w:rsidRDefault="00942027" w:rsidP="00942027">
      <w:pPr>
        <w:rPr>
          <w:rFonts w:cs="Calibri"/>
          <w:color w:val="000000"/>
          <w:sz w:val="20"/>
          <w:szCs w:val="22"/>
        </w:rPr>
      </w:pPr>
      <w:r>
        <w:rPr>
          <w:rFonts w:cs="Calibri"/>
          <w:color w:val="000000"/>
          <w:sz w:val="20"/>
          <w:szCs w:val="22"/>
        </w:rPr>
        <w:t>Dieses Protokoll wurde genehmigt in der Sitzung am _____________.</w:t>
      </w:r>
    </w:p>
    <w:p w14:paraId="3CBB0663" w14:textId="77777777" w:rsidR="00942027" w:rsidRDefault="00942027" w:rsidP="00942027">
      <w:pPr>
        <w:rPr>
          <w:rFonts w:cs="Calibri"/>
          <w:color w:val="000000"/>
          <w:sz w:val="20"/>
          <w:szCs w:val="22"/>
        </w:rPr>
      </w:pPr>
    </w:p>
    <w:p w14:paraId="6DF0D4CF" w14:textId="77777777" w:rsidR="00942027" w:rsidRPr="00942027" w:rsidRDefault="00942027" w:rsidP="00942027">
      <w:pPr>
        <w:jc w:val="center"/>
        <w:rPr>
          <w:rFonts w:cs="Calibri"/>
          <w:color w:val="000000"/>
          <w:sz w:val="20"/>
          <w:szCs w:val="22"/>
        </w:rPr>
      </w:pPr>
      <w:r>
        <w:rPr>
          <w:rFonts w:cs="Calibri"/>
          <w:color w:val="000000"/>
          <w:sz w:val="20"/>
          <w:szCs w:val="22"/>
        </w:rPr>
        <w:t>Unterschriften</w:t>
      </w:r>
    </w:p>
    <w:sectPr w:rsidR="00942027" w:rsidRPr="00942027" w:rsidSect="00827F66">
      <w:footerReference w:type="default" r:id="rId7"/>
      <w:headerReference w:type="first" r:id="rId8"/>
      <w:footerReference w:type="first" r:id="rId9"/>
      <w:pgSz w:w="11907" w:h="16840" w:code="9"/>
      <w:pgMar w:top="454" w:right="851"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2ACE" w14:textId="77777777" w:rsidR="00CC01F6" w:rsidRDefault="00CC01F6">
      <w:r>
        <w:separator/>
      </w:r>
    </w:p>
  </w:endnote>
  <w:endnote w:type="continuationSeparator" w:id="0">
    <w:p w14:paraId="4675152D" w14:textId="77777777" w:rsidR="00CC01F6" w:rsidRDefault="00CC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1598"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DE4A8B">
      <w:rPr>
        <w:rFonts w:ascii="Bernstein-Regular" w:hAnsi="Bernstein-Regular"/>
        <w:noProof/>
        <w:sz w:val="12"/>
      </w:rPr>
      <w:t>E:\Gemeindeverwaltung\Gemeinderat\Protokollegr\P_GR16.09.2021.DOC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DE4A8B">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DE4A8B">
      <w:rPr>
        <w:rFonts w:ascii="Bernstein-Regular" w:hAnsi="Bernstein-Regular"/>
        <w:noProof/>
        <w:sz w:val="12"/>
      </w:rPr>
      <w:t>Freitag, 17. September 2021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D10ECF">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D10ECF">
      <w:rPr>
        <w:rStyle w:val="PageNumber"/>
        <w:rFonts w:ascii="Bernstein-Regular" w:hAnsi="Bernstein-Regular"/>
        <w:noProof/>
        <w:sz w:val="18"/>
      </w:rPr>
      <w:t>3</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0A4F" w14:textId="77777777" w:rsidR="00BE1517" w:rsidRPr="00612051" w:rsidRDefault="00BE1517" w:rsidP="00B53694">
    <w:pPr>
      <w:pStyle w:val="Footer"/>
      <w:tabs>
        <w:tab w:val="clear" w:pos="9072"/>
        <w:tab w:val="right" w:pos="9214"/>
      </w:tabs>
      <w:rPr>
        <w:rFonts w:cs="Calibri"/>
      </w:rPr>
    </w:pPr>
    <w:r w:rsidRPr="00612051">
      <w:rPr>
        <w:rFonts w:cs="Calibri"/>
        <w:sz w:val="12"/>
      </w:rPr>
      <w:fldChar w:fldCharType="begin"/>
    </w:r>
    <w:r w:rsidRPr="00612051">
      <w:rPr>
        <w:rFonts w:cs="Calibri"/>
        <w:sz w:val="12"/>
      </w:rPr>
      <w:instrText xml:space="preserve"> FILENAME \p \* CAPS \* MERGEFORMAT </w:instrText>
    </w:r>
    <w:r w:rsidRPr="00612051">
      <w:rPr>
        <w:rFonts w:cs="Calibri"/>
        <w:sz w:val="12"/>
      </w:rPr>
      <w:fldChar w:fldCharType="separate"/>
    </w:r>
    <w:r w:rsidR="00DE4A8B">
      <w:rPr>
        <w:rFonts w:cs="Calibri"/>
        <w:noProof/>
        <w:sz w:val="12"/>
      </w:rPr>
      <w:t>E:\Gemeindeverwaltung\Gemeinderat\Protokollegr\P_GR16.09.2021.DOC</w:t>
    </w:r>
    <w:r w:rsidRPr="00612051">
      <w:rPr>
        <w:rFonts w:cs="Calibri"/>
        <w:sz w:val="12"/>
      </w:rPr>
      <w:fldChar w:fldCharType="end"/>
    </w:r>
    <w:r w:rsidRPr="00612051">
      <w:rPr>
        <w:rFonts w:cs="Calibri"/>
        <w:sz w:val="12"/>
      </w:rPr>
      <w:t xml:space="preserve">,  </w:t>
    </w:r>
    <w:r w:rsidRPr="00612051">
      <w:rPr>
        <w:rFonts w:cs="Calibri"/>
        <w:sz w:val="12"/>
      </w:rPr>
      <w:fldChar w:fldCharType="begin"/>
    </w:r>
    <w:r w:rsidRPr="00612051">
      <w:rPr>
        <w:rFonts w:cs="Calibri"/>
        <w:sz w:val="12"/>
      </w:rPr>
      <w:instrText xml:space="preserve"> PRINTDATE \@ "dddd, d. MMMM yyyy" \* MERGEFORMAT </w:instrText>
    </w:r>
    <w:r w:rsidRPr="00612051">
      <w:rPr>
        <w:rFonts w:cs="Calibri"/>
        <w:sz w:val="12"/>
      </w:rPr>
      <w:fldChar w:fldCharType="separate"/>
    </w:r>
    <w:r w:rsidR="00DE4A8B">
      <w:rPr>
        <w:rFonts w:cs="Calibri"/>
        <w:noProof/>
        <w:sz w:val="12"/>
      </w:rPr>
      <w:t>Freitag, 17. September 2021</w:t>
    </w:r>
    <w:r w:rsidRPr="00612051">
      <w:rPr>
        <w:rFonts w:cs="Calibri"/>
        <w:sz w:val="12"/>
      </w:rPr>
      <w:fldChar w:fldCharType="end"/>
    </w:r>
    <w:r w:rsidRPr="00612051">
      <w:rPr>
        <w:rFonts w:cs="Calibri"/>
        <w:sz w:val="12"/>
      </w:rPr>
      <w:t xml:space="preserve">  </w:t>
    </w:r>
    <w:r w:rsidR="00B53694" w:rsidRPr="00612051">
      <w:rPr>
        <w:rFonts w:cs="Calibri"/>
        <w:sz w:val="12"/>
      </w:rPr>
      <w:tab/>
    </w:r>
    <w:r w:rsidR="00B53694" w:rsidRPr="00612051">
      <w:rPr>
        <w:rFonts w:cs="Calibri"/>
        <w:sz w:val="12"/>
      </w:rPr>
      <w:tab/>
    </w:r>
    <w:r w:rsidRPr="00612051">
      <w:rPr>
        <w:rFonts w:cs="Calibri"/>
        <w:sz w:val="16"/>
        <w:szCs w:val="16"/>
      </w:rPr>
      <w:t xml:space="preserve">Seite </w:t>
    </w:r>
    <w:r w:rsidRPr="00612051">
      <w:rPr>
        <w:rStyle w:val="PageNumber"/>
        <w:rFonts w:ascii="Calibri" w:hAnsi="Calibri" w:cs="Calibri"/>
        <w:sz w:val="16"/>
        <w:szCs w:val="16"/>
      </w:rPr>
      <w:fldChar w:fldCharType="begin"/>
    </w:r>
    <w:r w:rsidRPr="00612051">
      <w:rPr>
        <w:rStyle w:val="PageNumber"/>
        <w:rFonts w:ascii="Calibri" w:hAnsi="Calibri" w:cs="Calibri"/>
        <w:sz w:val="16"/>
        <w:szCs w:val="16"/>
      </w:rPr>
      <w:instrText xml:space="preserve"> PAGE </w:instrText>
    </w:r>
    <w:r w:rsidRPr="00612051">
      <w:rPr>
        <w:rStyle w:val="PageNumber"/>
        <w:rFonts w:ascii="Calibri" w:hAnsi="Calibri" w:cs="Calibri"/>
        <w:sz w:val="16"/>
        <w:szCs w:val="16"/>
      </w:rPr>
      <w:fldChar w:fldCharType="separate"/>
    </w:r>
    <w:r w:rsidR="00D10ECF">
      <w:rPr>
        <w:rStyle w:val="PageNumber"/>
        <w:rFonts w:ascii="Calibri" w:hAnsi="Calibri" w:cs="Calibri"/>
        <w:noProof/>
        <w:sz w:val="16"/>
        <w:szCs w:val="16"/>
      </w:rPr>
      <w:t>1</w:t>
    </w:r>
    <w:r w:rsidRPr="00612051">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DEE1" w14:textId="77777777" w:rsidR="00CC01F6" w:rsidRDefault="00CC01F6">
      <w:r>
        <w:separator/>
      </w:r>
    </w:p>
  </w:footnote>
  <w:footnote w:type="continuationSeparator" w:id="0">
    <w:p w14:paraId="6BD541FD" w14:textId="77777777" w:rsidR="00CC01F6" w:rsidRDefault="00CC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8DA8" w14:textId="77777777" w:rsidR="00BE1517" w:rsidRPr="006271D0" w:rsidRDefault="004A2DDD"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0981A39B" wp14:editId="4D6E3A23">
              <wp:simplePos x="0" y="0"/>
              <wp:positionH relativeFrom="column">
                <wp:posOffset>1333500</wp:posOffset>
              </wp:positionH>
              <wp:positionV relativeFrom="paragraph">
                <wp:posOffset>-71755</wp:posOffset>
              </wp:positionV>
              <wp:extent cx="4000500" cy="313055"/>
              <wp:effectExtent l="0" t="0" r="0" b="0"/>
              <wp:wrapNone/>
              <wp:docPr id="125725814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46BBFA" w14:textId="77777777" w:rsidR="004A2DDD" w:rsidRPr="004A2DDD" w:rsidRDefault="004A2DDD" w:rsidP="004A2DDD">
                          <w:pPr>
                            <w:jc w:val="center"/>
                            <w:rPr>
                              <w:rFonts w:cs="Calibri"/>
                              <w:color w:val="00006A"/>
                              <w:szCs w:val="24"/>
                              <w:lang w:val="en-GB"/>
                              <w14:shadow w14:blurRad="0" w14:dist="45847" w14:dir="2021404" w14:sx="100000" w14:sy="100000" w14:kx="0" w14:ky="0" w14:algn="ctr">
                                <w14:srgbClr w14:val="B2B2B2">
                                  <w14:alpha w14:val="20000"/>
                                </w14:srgbClr>
                              </w14:shadow>
                            </w:rPr>
                          </w:pPr>
                          <w:r w:rsidRPr="004A2DDD">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981A39B"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5746BBFA" w14:textId="77777777" w:rsidR="004A2DDD" w:rsidRPr="004A2DDD" w:rsidRDefault="004A2DDD" w:rsidP="004A2DDD">
                    <w:pPr>
                      <w:jc w:val="center"/>
                      <w:rPr>
                        <w:rFonts w:cs="Calibri"/>
                        <w:color w:val="00006A"/>
                        <w:szCs w:val="24"/>
                        <w:lang w:val="en-GB"/>
                        <w14:shadow w14:blurRad="0" w14:dist="45847" w14:dir="2021404" w14:sx="100000" w14:sy="100000" w14:kx="0" w14:ky="0" w14:algn="ctr">
                          <w14:srgbClr w14:val="B2B2B2">
                            <w14:alpha w14:val="20000"/>
                          </w14:srgbClr>
                        </w14:shadow>
                      </w:rPr>
                    </w:pPr>
                    <w:r w:rsidRPr="004A2DDD">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18B93FD6" wp14:editId="15D2B688">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4FB14550" wp14:editId="5EBCF9F5">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13F20CEC" w14:textId="77777777" w:rsidR="00BE1517" w:rsidRDefault="004A2DDD"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12CE1B6D" wp14:editId="07FEDBE6">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677A0"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6F881BD0"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539FE542" w14:textId="77777777" w:rsidR="009F71FB" w:rsidRPr="00326A93" w:rsidRDefault="009F71FB" w:rsidP="00B86991">
    <w:pPr>
      <w:pStyle w:val="Header"/>
      <w:jc w:val="center"/>
      <w:rPr>
        <w:rFonts w:cs="Calibri"/>
        <w:sz w:val="8"/>
        <w:szCs w:val="16"/>
      </w:rPr>
    </w:pPr>
  </w:p>
  <w:p w14:paraId="382B07FE"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65DE6E24"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2134573D"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293A2E"/>
    <w:multiLevelType w:val="hybridMultilevel"/>
    <w:tmpl w:val="8812B698"/>
    <w:lvl w:ilvl="0" w:tplc="5598131A">
      <w:start w:val="1"/>
      <w:numFmt w:val="bullet"/>
      <w:lvlText w:val=""/>
      <w:lvlJc w:val="left"/>
      <w:pPr>
        <w:tabs>
          <w:tab w:val="num" w:pos="720"/>
        </w:tabs>
        <w:ind w:left="720" w:hanging="360"/>
      </w:pPr>
      <w:rPr>
        <w:rFonts w:ascii="Symbol" w:hAnsi="Symbol" w:hint="default"/>
      </w:rPr>
    </w:lvl>
    <w:lvl w:ilvl="1" w:tplc="4D74B5F0" w:tentative="1">
      <w:start w:val="1"/>
      <w:numFmt w:val="bullet"/>
      <w:lvlText w:val=""/>
      <w:lvlJc w:val="left"/>
      <w:pPr>
        <w:tabs>
          <w:tab w:val="num" w:pos="1440"/>
        </w:tabs>
        <w:ind w:left="1440" w:hanging="360"/>
      </w:pPr>
      <w:rPr>
        <w:rFonts w:ascii="Symbol" w:hAnsi="Symbol" w:hint="default"/>
      </w:rPr>
    </w:lvl>
    <w:lvl w:ilvl="2" w:tplc="5D145DEC" w:tentative="1">
      <w:start w:val="1"/>
      <w:numFmt w:val="bullet"/>
      <w:lvlText w:val=""/>
      <w:lvlJc w:val="left"/>
      <w:pPr>
        <w:tabs>
          <w:tab w:val="num" w:pos="2160"/>
        </w:tabs>
        <w:ind w:left="2160" w:hanging="360"/>
      </w:pPr>
      <w:rPr>
        <w:rFonts w:ascii="Symbol" w:hAnsi="Symbol" w:hint="default"/>
      </w:rPr>
    </w:lvl>
    <w:lvl w:ilvl="3" w:tplc="7980B538" w:tentative="1">
      <w:start w:val="1"/>
      <w:numFmt w:val="bullet"/>
      <w:lvlText w:val=""/>
      <w:lvlJc w:val="left"/>
      <w:pPr>
        <w:tabs>
          <w:tab w:val="num" w:pos="2880"/>
        </w:tabs>
        <w:ind w:left="2880" w:hanging="360"/>
      </w:pPr>
      <w:rPr>
        <w:rFonts w:ascii="Symbol" w:hAnsi="Symbol" w:hint="default"/>
      </w:rPr>
    </w:lvl>
    <w:lvl w:ilvl="4" w:tplc="9E92C860" w:tentative="1">
      <w:start w:val="1"/>
      <w:numFmt w:val="bullet"/>
      <w:lvlText w:val=""/>
      <w:lvlJc w:val="left"/>
      <w:pPr>
        <w:tabs>
          <w:tab w:val="num" w:pos="3600"/>
        </w:tabs>
        <w:ind w:left="3600" w:hanging="360"/>
      </w:pPr>
      <w:rPr>
        <w:rFonts w:ascii="Symbol" w:hAnsi="Symbol" w:hint="default"/>
      </w:rPr>
    </w:lvl>
    <w:lvl w:ilvl="5" w:tplc="8772A86C" w:tentative="1">
      <w:start w:val="1"/>
      <w:numFmt w:val="bullet"/>
      <w:lvlText w:val=""/>
      <w:lvlJc w:val="left"/>
      <w:pPr>
        <w:tabs>
          <w:tab w:val="num" w:pos="4320"/>
        </w:tabs>
        <w:ind w:left="4320" w:hanging="360"/>
      </w:pPr>
      <w:rPr>
        <w:rFonts w:ascii="Symbol" w:hAnsi="Symbol" w:hint="default"/>
      </w:rPr>
    </w:lvl>
    <w:lvl w:ilvl="6" w:tplc="AA225FE0" w:tentative="1">
      <w:start w:val="1"/>
      <w:numFmt w:val="bullet"/>
      <w:lvlText w:val=""/>
      <w:lvlJc w:val="left"/>
      <w:pPr>
        <w:tabs>
          <w:tab w:val="num" w:pos="5040"/>
        </w:tabs>
        <w:ind w:left="5040" w:hanging="360"/>
      </w:pPr>
      <w:rPr>
        <w:rFonts w:ascii="Symbol" w:hAnsi="Symbol" w:hint="default"/>
      </w:rPr>
    </w:lvl>
    <w:lvl w:ilvl="7" w:tplc="67ACD01E" w:tentative="1">
      <w:start w:val="1"/>
      <w:numFmt w:val="bullet"/>
      <w:lvlText w:val=""/>
      <w:lvlJc w:val="left"/>
      <w:pPr>
        <w:tabs>
          <w:tab w:val="num" w:pos="5760"/>
        </w:tabs>
        <w:ind w:left="5760" w:hanging="360"/>
      </w:pPr>
      <w:rPr>
        <w:rFonts w:ascii="Symbol" w:hAnsi="Symbol" w:hint="default"/>
      </w:rPr>
    </w:lvl>
    <w:lvl w:ilvl="8" w:tplc="A258A5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329409289">
    <w:abstractNumId w:val="2"/>
  </w:num>
  <w:num w:numId="2" w16cid:durableId="1763186210">
    <w:abstractNumId w:val="0"/>
  </w:num>
  <w:num w:numId="3" w16cid:durableId="124730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YS+r8QJLoI5/v7YsQH5lGT2Na/Ffg0ed7VEs965d14K6ksOhYsFD12HXKYllvh78iNV9xjeJ+yNASMQ5cLivg==" w:salt="IT1D2nT7w9JY0kidWSOkHQ=="/>
  <w:defaultTabStop w:val="737"/>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4CAB"/>
    <w:rsid w:val="00046236"/>
    <w:rsid w:val="00053306"/>
    <w:rsid w:val="00066740"/>
    <w:rsid w:val="00080E9A"/>
    <w:rsid w:val="00085031"/>
    <w:rsid w:val="0008539E"/>
    <w:rsid w:val="00090676"/>
    <w:rsid w:val="00090991"/>
    <w:rsid w:val="000B734A"/>
    <w:rsid w:val="000D402C"/>
    <w:rsid w:val="000D603F"/>
    <w:rsid w:val="000E60E8"/>
    <w:rsid w:val="000F061B"/>
    <w:rsid w:val="000F31B6"/>
    <w:rsid w:val="001201C7"/>
    <w:rsid w:val="00122278"/>
    <w:rsid w:val="001356EF"/>
    <w:rsid w:val="00153DD7"/>
    <w:rsid w:val="00161628"/>
    <w:rsid w:val="001738DA"/>
    <w:rsid w:val="00186803"/>
    <w:rsid w:val="00193E76"/>
    <w:rsid w:val="001A11C3"/>
    <w:rsid w:val="001A65D0"/>
    <w:rsid w:val="001B3757"/>
    <w:rsid w:val="001B75FB"/>
    <w:rsid w:val="001C5A56"/>
    <w:rsid w:val="001D4FC8"/>
    <w:rsid w:val="001F3B86"/>
    <w:rsid w:val="00201C9B"/>
    <w:rsid w:val="0021006C"/>
    <w:rsid w:val="00225998"/>
    <w:rsid w:val="00230184"/>
    <w:rsid w:val="00237F14"/>
    <w:rsid w:val="00245F53"/>
    <w:rsid w:val="00253BF0"/>
    <w:rsid w:val="00262906"/>
    <w:rsid w:val="002640C9"/>
    <w:rsid w:val="00267EEF"/>
    <w:rsid w:val="00273E05"/>
    <w:rsid w:val="002803C6"/>
    <w:rsid w:val="002C2CCF"/>
    <w:rsid w:val="002E646B"/>
    <w:rsid w:val="002F3852"/>
    <w:rsid w:val="002F4BAC"/>
    <w:rsid w:val="00326A93"/>
    <w:rsid w:val="00336427"/>
    <w:rsid w:val="00344C81"/>
    <w:rsid w:val="00346613"/>
    <w:rsid w:val="00354C44"/>
    <w:rsid w:val="0036085A"/>
    <w:rsid w:val="00374D92"/>
    <w:rsid w:val="003C35F1"/>
    <w:rsid w:val="003D0572"/>
    <w:rsid w:val="003D0D04"/>
    <w:rsid w:val="00402D67"/>
    <w:rsid w:val="0040730F"/>
    <w:rsid w:val="00414875"/>
    <w:rsid w:val="004345A1"/>
    <w:rsid w:val="0045084F"/>
    <w:rsid w:val="004518AE"/>
    <w:rsid w:val="00456A92"/>
    <w:rsid w:val="00466B47"/>
    <w:rsid w:val="0048060E"/>
    <w:rsid w:val="00492DA4"/>
    <w:rsid w:val="004A2DDD"/>
    <w:rsid w:val="004A5A77"/>
    <w:rsid w:val="004B463A"/>
    <w:rsid w:val="004C403B"/>
    <w:rsid w:val="004E116B"/>
    <w:rsid w:val="004E420F"/>
    <w:rsid w:val="004E5B80"/>
    <w:rsid w:val="00562C03"/>
    <w:rsid w:val="00582DD6"/>
    <w:rsid w:val="005A5A34"/>
    <w:rsid w:val="005A7FD5"/>
    <w:rsid w:val="005B70A0"/>
    <w:rsid w:val="005B7D84"/>
    <w:rsid w:val="006046BC"/>
    <w:rsid w:val="00606990"/>
    <w:rsid w:val="00612051"/>
    <w:rsid w:val="00617810"/>
    <w:rsid w:val="006259BF"/>
    <w:rsid w:val="006271D0"/>
    <w:rsid w:val="00627CB8"/>
    <w:rsid w:val="00654832"/>
    <w:rsid w:val="006673C8"/>
    <w:rsid w:val="00672C44"/>
    <w:rsid w:val="00681E11"/>
    <w:rsid w:val="006A4199"/>
    <w:rsid w:val="006A7945"/>
    <w:rsid w:val="006C0D9F"/>
    <w:rsid w:val="006C28FB"/>
    <w:rsid w:val="006C6804"/>
    <w:rsid w:val="006F2CC6"/>
    <w:rsid w:val="00703E7C"/>
    <w:rsid w:val="00713999"/>
    <w:rsid w:val="00762B99"/>
    <w:rsid w:val="00763A4F"/>
    <w:rsid w:val="00771636"/>
    <w:rsid w:val="00781AF6"/>
    <w:rsid w:val="00784A73"/>
    <w:rsid w:val="00787FF2"/>
    <w:rsid w:val="007A7A64"/>
    <w:rsid w:val="007B1B81"/>
    <w:rsid w:val="007D1ECF"/>
    <w:rsid w:val="007F5F2F"/>
    <w:rsid w:val="00807F20"/>
    <w:rsid w:val="00813C83"/>
    <w:rsid w:val="008162A5"/>
    <w:rsid w:val="00827F66"/>
    <w:rsid w:val="0085070C"/>
    <w:rsid w:val="00853711"/>
    <w:rsid w:val="008A036F"/>
    <w:rsid w:val="008C43E1"/>
    <w:rsid w:val="008C7874"/>
    <w:rsid w:val="008D20E9"/>
    <w:rsid w:val="008D3E15"/>
    <w:rsid w:val="008D4BF3"/>
    <w:rsid w:val="008D65C9"/>
    <w:rsid w:val="008F30DA"/>
    <w:rsid w:val="008F490C"/>
    <w:rsid w:val="0090141F"/>
    <w:rsid w:val="00902D0C"/>
    <w:rsid w:val="00940AD2"/>
    <w:rsid w:val="00942027"/>
    <w:rsid w:val="009606F0"/>
    <w:rsid w:val="00982244"/>
    <w:rsid w:val="009A76F2"/>
    <w:rsid w:val="009D34B7"/>
    <w:rsid w:val="009F71FB"/>
    <w:rsid w:val="00A00193"/>
    <w:rsid w:val="00A10485"/>
    <w:rsid w:val="00A16A85"/>
    <w:rsid w:val="00A23ACB"/>
    <w:rsid w:val="00A27819"/>
    <w:rsid w:val="00A3261E"/>
    <w:rsid w:val="00A5193D"/>
    <w:rsid w:val="00A57D8F"/>
    <w:rsid w:val="00A63790"/>
    <w:rsid w:val="00A64EFB"/>
    <w:rsid w:val="00A66EE4"/>
    <w:rsid w:val="00A80957"/>
    <w:rsid w:val="00AB1820"/>
    <w:rsid w:val="00AD6B46"/>
    <w:rsid w:val="00AE7705"/>
    <w:rsid w:val="00B36F09"/>
    <w:rsid w:val="00B44548"/>
    <w:rsid w:val="00B50848"/>
    <w:rsid w:val="00B53694"/>
    <w:rsid w:val="00B62DBA"/>
    <w:rsid w:val="00B6772D"/>
    <w:rsid w:val="00B7094A"/>
    <w:rsid w:val="00B834A2"/>
    <w:rsid w:val="00B86991"/>
    <w:rsid w:val="00B90DCF"/>
    <w:rsid w:val="00BC5CC9"/>
    <w:rsid w:val="00BE1517"/>
    <w:rsid w:val="00C14E50"/>
    <w:rsid w:val="00C279A0"/>
    <w:rsid w:val="00C33C48"/>
    <w:rsid w:val="00C458C4"/>
    <w:rsid w:val="00CC01F6"/>
    <w:rsid w:val="00CC1241"/>
    <w:rsid w:val="00CD488A"/>
    <w:rsid w:val="00CE5F7E"/>
    <w:rsid w:val="00CE6997"/>
    <w:rsid w:val="00CF3956"/>
    <w:rsid w:val="00D10ECF"/>
    <w:rsid w:val="00D25DB0"/>
    <w:rsid w:val="00D279C8"/>
    <w:rsid w:val="00D32D16"/>
    <w:rsid w:val="00D36C57"/>
    <w:rsid w:val="00D3736E"/>
    <w:rsid w:val="00D40E9A"/>
    <w:rsid w:val="00D63CAB"/>
    <w:rsid w:val="00D6745A"/>
    <w:rsid w:val="00D857F4"/>
    <w:rsid w:val="00D97CE6"/>
    <w:rsid w:val="00DA39F4"/>
    <w:rsid w:val="00DC3653"/>
    <w:rsid w:val="00DE4A8B"/>
    <w:rsid w:val="00DE5F1E"/>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FE5"/>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46D4"/>
  <w15:chartTrackingRefBased/>
  <w15:docId w15:val="{E32B3481-5909-C84D-BDE7-ADDEAD26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942027"/>
    <w:rPr>
      <w:color w:val="605E5C"/>
      <w:shd w:val="clear" w:color="auto" w:fill="E1DFDD"/>
    </w:rPr>
  </w:style>
  <w:style w:type="paragraph" w:styleId="NormalWeb">
    <w:name w:val="Normal (Web)"/>
    <w:basedOn w:val="Normal"/>
    <w:uiPriority w:val="99"/>
    <w:unhideWhenUsed/>
    <w:rsid w:val="0048060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2374">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921529486">
      <w:bodyDiv w:val="1"/>
      <w:marLeft w:val="0"/>
      <w:marRight w:val="0"/>
      <w:marTop w:val="0"/>
      <w:marBottom w:val="0"/>
      <w:divBdr>
        <w:top w:val="none" w:sz="0" w:space="0" w:color="auto"/>
        <w:left w:val="none" w:sz="0" w:space="0" w:color="auto"/>
        <w:bottom w:val="none" w:sz="0" w:space="0" w:color="auto"/>
        <w:right w:val="none" w:sz="0" w:space="0" w:color="auto"/>
      </w:divBdr>
      <w:divsChild>
        <w:div w:id="174850676">
          <w:marLeft w:val="547"/>
          <w:marRight w:val="0"/>
          <w:marTop w:val="0"/>
          <w:marBottom w:val="0"/>
          <w:divBdr>
            <w:top w:val="none" w:sz="0" w:space="0" w:color="auto"/>
            <w:left w:val="none" w:sz="0" w:space="0" w:color="auto"/>
            <w:bottom w:val="none" w:sz="0" w:space="0" w:color="auto"/>
            <w:right w:val="none" w:sz="0" w:space="0" w:color="auto"/>
          </w:divBdr>
        </w:div>
        <w:div w:id="959920213">
          <w:marLeft w:val="547"/>
          <w:marRight w:val="0"/>
          <w:marTop w:val="0"/>
          <w:marBottom w:val="0"/>
          <w:divBdr>
            <w:top w:val="none" w:sz="0" w:space="0" w:color="auto"/>
            <w:left w:val="none" w:sz="0" w:space="0" w:color="auto"/>
            <w:bottom w:val="none" w:sz="0" w:space="0" w:color="auto"/>
            <w:right w:val="none" w:sz="0" w:space="0" w:color="auto"/>
          </w:divBdr>
        </w:div>
        <w:div w:id="1279604294">
          <w:marLeft w:val="547"/>
          <w:marRight w:val="0"/>
          <w:marTop w:val="0"/>
          <w:marBottom w:val="0"/>
          <w:divBdr>
            <w:top w:val="none" w:sz="0" w:space="0" w:color="auto"/>
            <w:left w:val="none" w:sz="0" w:space="0" w:color="auto"/>
            <w:bottom w:val="none" w:sz="0" w:space="0" w:color="auto"/>
            <w:right w:val="none" w:sz="0" w:space="0" w:color="auto"/>
          </w:divBdr>
        </w:div>
      </w:divsChild>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1176</Words>
  <Characters>6707</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7868</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7602226</vt:i4>
      </vt:variant>
      <vt:variant>
        <vt:i4>18</vt:i4>
      </vt:variant>
      <vt:variant>
        <vt:i4>0</vt:i4>
      </vt:variant>
      <vt:variant>
        <vt:i4>5</vt:i4>
      </vt:variant>
      <vt:variant>
        <vt:lpwstr/>
      </vt:variant>
      <vt:variant>
        <vt:lpwstr>GRTOP7_16092021_0</vt:lpwstr>
      </vt:variant>
      <vt:variant>
        <vt:i4>7667762</vt:i4>
      </vt:variant>
      <vt:variant>
        <vt:i4>15</vt:i4>
      </vt:variant>
      <vt:variant>
        <vt:i4>0</vt:i4>
      </vt:variant>
      <vt:variant>
        <vt:i4>5</vt:i4>
      </vt:variant>
      <vt:variant>
        <vt:lpwstr/>
      </vt:variant>
      <vt:variant>
        <vt:lpwstr>GRTOP6_16092021_0</vt:lpwstr>
      </vt:variant>
      <vt:variant>
        <vt:i4>7733298</vt:i4>
      </vt:variant>
      <vt:variant>
        <vt:i4>12</vt:i4>
      </vt:variant>
      <vt:variant>
        <vt:i4>0</vt:i4>
      </vt:variant>
      <vt:variant>
        <vt:i4>5</vt:i4>
      </vt:variant>
      <vt:variant>
        <vt:lpwstr/>
      </vt:variant>
      <vt:variant>
        <vt:lpwstr>GRTOP5_16092021_0</vt:lpwstr>
      </vt:variant>
      <vt:variant>
        <vt:i4>7798834</vt:i4>
      </vt:variant>
      <vt:variant>
        <vt:i4>9</vt:i4>
      </vt:variant>
      <vt:variant>
        <vt:i4>0</vt:i4>
      </vt:variant>
      <vt:variant>
        <vt:i4>5</vt:i4>
      </vt:variant>
      <vt:variant>
        <vt:lpwstr/>
      </vt:variant>
      <vt:variant>
        <vt:lpwstr>GRTOP4_16092021_0</vt:lpwstr>
      </vt:variant>
      <vt:variant>
        <vt:i4>7340082</vt:i4>
      </vt:variant>
      <vt:variant>
        <vt:i4>6</vt:i4>
      </vt:variant>
      <vt:variant>
        <vt:i4>0</vt:i4>
      </vt:variant>
      <vt:variant>
        <vt:i4>5</vt:i4>
      </vt:variant>
      <vt:variant>
        <vt:lpwstr/>
      </vt:variant>
      <vt:variant>
        <vt:lpwstr>GRTOP3_16092021_0</vt:lpwstr>
      </vt:variant>
      <vt:variant>
        <vt:i4>7405618</vt:i4>
      </vt:variant>
      <vt:variant>
        <vt:i4>3</vt:i4>
      </vt:variant>
      <vt:variant>
        <vt:i4>0</vt:i4>
      </vt:variant>
      <vt:variant>
        <vt:i4>5</vt:i4>
      </vt:variant>
      <vt:variant>
        <vt:lpwstr/>
      </vt:variant>
      <vt:variant>
        <vt:lpwstr>GRTOP2_16092021_0</vt:lpwstr>
      </vt:variant>
      <vt:variant>
        <vt:i4>7471154</vt:i4>
      </vt:variant>
      <vt:variant>
        <vt:i4>0</vt:i4>
      </vt:variant>
      <vt:variant>
        <vt:i4>0</vt:i4>
      </vt:variant>
      <vt:variant>
        <vt:i4>5</vt:i4>
      </vt:variant>
      <vt:variant>
        <vt:lpwstr/>
      </vt:variant>
      <vt:variant>
        <vt:lpwstr>GRTOP1_16092021_0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2021-09-17T11:32:00Z</cp:lastPrinted>
  <dcterms:created xsi:type="dcterms:W3CDTF">2025-05-23T06:05:00Z</dcterms:created>
  <dcterms:modified xsi:type="dcterms:W3CDTF">2025-05-23T06:05:00Z</dcterms:modified>
</cp:coreProperties>
</file>