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B5B3" w14:textId="77777777" w:rsidR="000D402C" w:rsidRDefault="00F91164" w:rsidP="003F0935">
      <w:pPr>
        <w:tabs>
          <w:tab w:val="right" w:pos="8600"/>
        </w:tabs>
        <w:jc w:val="center"/>
        <w:rPr>
          <w:rFonts w:ascii="Comic Sans MS" w:hAnsi="Comic Sans MS"/>
          <w:color w:val="000000"/>
          <w:sz w:val="40"/>
          <w:szCs w:val="22"/>
        </w:rPr>
      </w:pPr>
      <w:r>
        <w:rPr>
          <w:rFonts w:ascii="Comic Sans MS" w:hAnsi="Comic Sans MS"/>
          <w:b/>
          <w:color w:val="000000"/>
          <w:sz w:val="40"/>
          <w:szCs w:val="22"/>
        </w:rPr>
        <w:t>S</w:t>
      </w:r>
      <w:r w:rsidR="003F0935">
        <w:rPr>
          <w:rFonts w:ascii="Comic Sans MS" w:hAnsi="Comic Sans MS"/>
          <w:b/>
          <w:color w:val="000000"/>
          <w:sz w:val="40"/>
          <w:szCs w:val="22"/>
        </w:rPr>
        <w:t>itzungsprotokoll</w:t>
      </w:r>
    </w:p>
    <w:p w14:paraId="2B02493A" w14:textId="77777777" w:rsidR="003F0935" w:rsidRDefault="003F0935" w:rsidP="003F0935">
      <w:pPr>
        <w:tabs>
          <w:tab w:val="right" w:pos="8600"/>
        </w:tabs>
        <w:jc w:val="center"/>
        <w:rPr>
          <w:rFonts w:ascii="Comic Sans MS" w:hAnsi="Comic Sans MS"/>
          <w:color w:val="000000"/>
          <w:sz w:val="32"/>
          <w:szCs w:val="22"/>
        </w:rPr>
      </w:pPr>
      <w:r>
        <w:rPr>
          <w:rFonts w:ascii="Comic Sans MS" w:hAnsi="Comic Sans MS"/>
          <w:color w:val="000000"/>
          <w:sz w:val="32"/>
          <w:szCs w:val="22"/>
        </w:rPr>
        <w:t xml:space="preserve">über die </w:t>
      </w:r>
      <w:r>
        <w:rPr>
          <w:rFonts w:ascii="Comic Sans MS" w:hAnsi="Comic Sans MS"/>
          <w:color w:val="000080"/>
          <w:sz w:val="32"/>
          <w:szCs w:val="22"/>
        </w:rPr>
        <w:t>Gemeinderatsitzung</w:t>
      </w:r>
      <w:r>
        <w:rPr>
          <w:rFonts w:ascii="Comic Sans MS" w:hAnsi="Comic Sans MS"/>
          <w:color w:val="000000"/>
          <w:sz w:val="32"/>
          <w:szCs w:val="22"/>
        </w:rPr>
        <w:t xml:space="preserve"> vom 19.05.2020</w:t>
      </w:r>
    </w:p>
    <w:p w14:paraId="11C00E90" w14:textId="77777777" w:rsidR="003F0935" w:rsidRDefault="003F0935" w:rsidP="003F0935">
      <w:pPr>
        <w:tabs>
          <w:tab w:val="right" w:pos="8600"/>
        </w:tabs>
        <w:rPr>
          <w:rFonts w:ascii="Comic Sans MS" w:hAnsi="Comic Sans MS"/>
          <w:color w:val="000000"/>
          <w:sz w:val="32"/>
          <w:szCs w:val="22"/>
        </w:rPr>
      </w:pPr>
    </w:p>
    <w:p w14:paraId="0FFB71A6" w14:textId="77777777" w:rsidR="003F0935" w:rsidRDefault="003F0935" w:rsidP="003F0935">
      <w:pPr>
        <w:tabs>
          <w:tab w:val="left" w:pos="8000"/>
          <w:tab w:val="right" w:pos="86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Beginn: 19:30 Uhr</w:t>
      </w:r>
      <w:r>
        <w:rPr>
          <w:rFonts w:ascii="Comic Sans MS" w:hAnsi="Comic Sans MS"/>
          <w:color w:val="000000"/>
          <w:sz w:val="22"/>
          <w:szCs w:val="22"/>
        </w:rPr>
        <w:tab/>
        <w:t xml:space="preserve">Ende: </w:t>
      </w:r>
      <w:r w:rsidR="00EE239A">
        <w:rPr>
          <w:rFonts w:ascii="Comic Sans MS" w:hAnsi="Comic Sans MS"/>
          <w:color w:val="000000"/>
          <w:sz w:val="22"/>
          <w:szCs w:val="22"/>
        </w:rPr>
        <w:t xml:space="preserve">21:35 </w:t>
      </w:r>
      <w:r>
        <w:rPr>
          <w:rFonts w:ascii="Comic Sans MS" w:hAnsi="Comic Sans MS"/>
          <w:color w:val="000000"/>
          <w:sz w:val="22"/>
          <w:szCs w:val="22"/>
        </w:rPr>
        <w:t>Uhr</w:t>
      </w:r>
    </w:p>
    <w:p w14:paraId="3C439DC9" w14:textId="77777777" w:rsidR="003F0935" w:rsidRDefault="003F0935" w:rsidP="003F0935">
      <w:pPr>
        <w:tabs>
          <w:tab w:val="left" w:pos="8000"/>
          <w:tab w:val="right" w:pos="8600"/>
        </w:tabs>
        <w:rPr>
          <w:rFonts w:ascii="Comic Sans MS" w:hAnsi="Comic Sans MS"/>
          <w:color w:val="000000"/>
          <w:sz w:val="22"/>
          <w:szCs w:val="22"/>
        </w:rPr>
      </w:pPr>
    </w:p>
    <w:p w14:paraId="0908EF81" w14:textId="77777777" w:rsidR="003F0935" w:rsidRDefault="003F0935" w:rsidP="003F0935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Anwesend:</w:t>
      </w:r>
    </w:p>
    <w:p w14:paraId="36D8E648" w14:textId="77777777" w:rsidR="003F0935" w:rsidRDefault="003F0935" w:rsidP="003F0935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  <w:t>Bgm. Bürg Gerhard</w:t>
      </w:r>
      <w:r>
        <w:rPr>
          <w:rFonts w:ascii="Comic Sans MS" w:hAnsi="Comic Sans MS"/>
          <w:color w:val="000000"/>
          <w:sz w:val="22"/>
          <w:szCs w:val="22"/>
        </w:rPr>
        <w:tab/>
        <w:t>Vzbgm. Gruber Herbert</w:t>
      </w:r>
      <w:r>
        <w:rPr>
          <w:rFonts w:ascii="Comic Sans MS" w:hAnsi="Comic Sans MS"/>
          <w:color w:val="000000"/>
          <w:sz w:val="22"/>
          <w:szCs w:val="22"/>
        </w:rPr>
        <w:tab/>
        <w:t>GfGR Handl Walter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GfGR Fischer Franz</w:t>
      </w:r>
      <w:r>
        <w:rPr>
          <w:rFonts w:ascii="Comic Sans MS" w:hAnsi="Comic Sans MS"/>
          <w:color w:val="000000"/>
          <w:sz w:val="22"/>
          <w:szCs w:val="22"/>
        </w:rPr>
        <w:tab/>
        <w:t>GfGR Fischlmaier Andreas</w:t>
      </w:r>
      <w:r>
        <w:rPr>
          <w:rFonts w:ascii="Comic Sans MS" w:hAnsi="Comic Sans MS"/>
          <w:color w:val="000000"/>
          <w:sz w:val="22"/>
          <w:szCs w:val="22"/>
        </w:rPr>
        <w:tab/>
        <w:t>GR Mayer Gabriele</w:t>
      </w:r>
      <w:r>
        <w:rPr>
          <w:rFonts w:ascii="Comic Sans MS" w:hAnsi="Comic Sans MS"/>
          <w:color w:val="000000"/>
          <w:sz w:val="22"/>
          <w:szCs w:val="22"/>
        </w:rPr>
        <w:tab/>
        <w:t>GR Köninger Klaus</w:t>
      </w:r>
      <w:r>
        <w:rPr>
          <w:rFonts w:ascii="Comic Sans MS" w:hAnsi="Comic Sans MS"/>
          <w:color w:val="000000"/>
          <w:sz w:val="22"/>
          <w:szCs w:val="22"/>
        </w:rPr>
        <w:tab/>
        <w:t>GR Hauer Lukas</w:t>
      </w:r>
      <w:r>
        <w:rPr>
          <w:rFonts w:ascii="Comic Sans MS" w:hAnsi="Comic Sans MS"/>
          <w:color w:val="000000"/>
          <w:sz w:val="22"/>
          <w:szCs w:val="22"/>
        </w:rPr>
        <w:tab/>
        <w:t>GR Farago Andrea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GR Zeller Otmar</w:t>
      </w:r>
      <w:r>
        <w:rPr>
          <w:rFonts w:ascii="Comic Sans MS" w:hAnsi="Comic Sans MS"/>
          <w:color w:val="000000"/>
          <w:sz w:val="22"/>
          <w:szCs w:val="22"/>
        </w:rPr>
        <w:tab/>
        <w:t>GR Starecek Roman</w:t>
      </w:r>
      <w:r>
        <w:rPr>
          <w:rFonts w:ascii="Comic Sans MS" w:hAnsi="Comic Sans MS"/>
          <w:color w:val="000000"/>
          <w:sz w:val="22"/>
          <w:szCs w:val="22"/>
        </w:rPr>
        <w:tab/>
        <w:t>GR Babinger Leopold</w:t>
      </w:r>
      <w:r>
        <w:rPr>
          <w:rFonts w:ascii="Comic Sans MS" w:hAnsi="Comic Sans MS"/>
          <w:color w:val="000000"/>
          <w:sz w:val="22"/>
          <w:szCs w:val="22"/>
        </w:rPr>
        <w:tab/>
        <w:t>GR Bartunek Ronald</w:t>
      </w:r>
      <w:r>
        <w:rPr>
          <w:rFonts w:ascii="Comic Sans MS" w:hAnsi="Comic Sans MS"/>
          <w:color w:val="000000"/>
          <w:sz w:val="22"/>
          <w:szCs w:val="22"/>
        </w:rPr>
        <w:tab/>
        <w:t>GR Gruber Rene</w:t>
      </w:r>
      <w:r>
        <w:rPr>
          <w:rFonts w:ascii="Comic Sans MS" w:hAnsi="Comic Sans MS"/>
          <w:color w:val="000000"/>
          <w:sz w:val="22"/>
          <w:szCs w:val="22"/>
        </w:rPr>
        <w:tab/>
        <w:t>GR Steiner Christoph</w:t>
      </w:r>
      <w:r>
        <w:rPr>
          <w:rFonts w:ascii="Comic Sans MS" w:hAnsi="Comic Sans MS"/>
          <w:color w:val="000000"/>
          <w:sz w:val="22"/>
          <w:szCs w:val="22"/>
        </w:rPr>
        <w:tab/>
        <w:t>GR Riedler Katharina</w:t>
      </w:r>
    </w:p>
    <w:p w14:paraId="3A071765" w14:textId="77777777" w:rsidR="00E84A66" w:rsidRDefault="00E84A66" w:rsidP="00E84A66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 xml:space="preserve">Entschuldigt: </w:t>
      </w:r>
      <w:r>
        <w:rPr>
          <w:rFonts w:ascii="Comic Sans MS" w:hAnsi="Comic Sans MS"/>
          <w:color w:val="000000"/>
          <w:sz w:val="22"/>
          <w:szCs w:val="22"/>
        </w:rPr>
        <w:t>GR Fuchs Gottfried, GfGR Stattler Rosa</w:t>
      </w:r>
      <w:r w:rsidR="00174FA2">
        <w:rPr>
          <w:rFonts w:ascii="Comic Sans MS" w:hAnsi="Comic Sans MS"/>
          <w:color w:val="000000"/>
          <w:sz w:val="22"/>
          <w:szCs w:val="22"/>
        </w:rPr>
        <w:t xml:space="preserve"> und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="00174FA2">
        <w:rPr>
          <w:rFonts w:ascii="Comic Sans MS" w:hAnsi="Comic Sans MS"/>
          <w:color w:val="000000"/>
          <w:sz w:val="22"/>
          <w:szCs w:val="22"/>
        </w:rPr>
        <w:t xml:space="preserve">GR Johannes Berger </w:t>
      </w:r>
      <w:r>
        <w:rPr>
          <w:rFonts w:ascii="Comic Sans MS" w:hAnsi="Comic Sans MS"/>
          <w:color w:val="000000"/>
          <w:sz w:val="22"/>
          <w:szCs w:val="22"/>
        </w:rPr>
        <w:t>komm</w:t>
      </w:r>
      <w:r w:rsidR="00174FA2">
        <w:rPr>
          <w:rFonts w:ascii="Comic Sans MS" w:hAnsi="Comic Sans MS"/>
          <w:color w:val="000000"/>
          <w:sz w:val="22"/>
          <w:szCs w:val="22"/>
        </w:rPr>
        <w:t>en</w:t>
      </w:r>
      <w:r>
        <w:rPr>
          <w:rFonts w:ascii="Comic Sans MS" w:hAnsi="Comic Sans MS"/>
          <w:color w:val="000000"/>
          <w:sz w:val="22"/>
          <w:szCs w:val="22"/>
        </w:rPr>
        <w:t xml:space="preserve"> später</w:t>
      </w:r>
      <w:r w:rsidR="00174FA2" w:rsidRPr="00174FA2">
        <w:rPr>
          <w:rFonts w:ascii="Comic Sans MS" w:hAnsi="Comic Sans MS"/>
          <w:color w:val="000000"/>
          <w:sz w:val="22"/>
          <w:szCs w:val="22"/>
        </w:rPr>
        <w:t xml:space="preserve"> </w:t>
      </w:r>
    </w:p>
    <w:p w14:paraId="3D196338" w14:textId="77777777" w:rsidR="00E84A66" w:rsidRDefault="00E84A66" w:rsidP="00E84A66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 </w:t>
      </w:r>
    </w:p>
    <w:p w14:paraId="120039E8" w14:textId="77777777" w:rsidR="003F0935" w:rsidRDefault="00E84A66" w:rsidP="003F0935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</w:r>
      <w:r w:rsidR="003F0935">
        <w:rPr>
          <w:rFonts w:ascii="Comic Sans MS" w:hAnsi="Comic Sans MS"/>
          <w:color w:val="000000"/>
          <w:sz w:val="22"/>
          <w:szCs w:val="22"/>
        </w:rPr>
        <w:tab/>
      </w:r>
      <w:r w:rsidR="003F0935">
        <w:rPr>
          <w:rFonts w:ascii="Comic Sans MS" w:hAnsi="Comic Sans MS"/>
          <w:color w:val="000000"/>
          <w:sz w:val="22"/>
          <w:szCs w:val="22"/>
        </w:rPr>
        <w:tab/>
      </w:r>
    </w:p>
    <w:p w14:paraId="2DBA359A" w14:textId="77777777" w:rsidR="003F0935" w:rsidRDefault="003F0935" w:rsidP="003F0935">
      <w:pPr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5BA710E3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fldChar w:fldCharType="begin"/>
      </w:r>
      <w:r>
        <w:rPr>
          <w:rFonts w:ascii="Comic Sans MS" w:hAnsi="Comic Sans MS"/>
          <w:color w:val="000000"/>
          <w:sz w:val="22"/>
          <w:szCs w:val="22"/>
        </w:rPr>
        <w:instrText xml:space="preserve"> HYPERLINK  \l "GRTOP1_19052020_7" </w:instrText>
      </w:r>
      <w:r>
        <w:rPr>
          <w:rFonts w:ascii="Comic Sans MS" w:hAnsi="Comic Sans MS"/>
          <w:color w:val="000000"/>
          <w:sz w:val="22"/>
          <w:szCs w:val="22"/>
        </w:rPr>
      </w:r>
      <w:r>
        <w:rPr>
          <w:rFonts w:ascii="Comic Sans MS" w:hAnsi="Comic Sans MS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ascii="Comic Sans MS" w:hAnsi="Comic Sans MS"/>
          <w:color w:val="000000"/>
          <w:sz w:val="22"/>
          <w:szCs w:val="22"/>
        </w:rPr>
        <w:fldChar w:fldCharType="end"/>
      </w:r>
      <w:r>
        <w:rPr>
          <w:rFonts w:ascii="Comic Sans MS" w:hAnsi="Comic Sans MS"/>
          <w:color w:val="000000"/>
          <w:sz w:val="22"/>
          <w:szCs w:val="22"/>
        </w:rPr>
        <w:t xml:space="preserve"> Agrarwege Stattler und Römerweg-Lindenweg</w:t>
      </w:r>
    </w:p>
    <w:p w14:paraId="333FBA4B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hyperlink w:anchor="GRTOP2_19052020_6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Möselsteg</w:t>
      </w:r>
    </w:p>
    <w:p w14:paraId="2EDAA351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hyperlink w:anchor="GRTOP3_19052020_5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Ar</w:t>
      </w:r>
      <w:r w:rsidR="00110783">
        <w:rPr>
          <w:rFonts w:ascii="Comic Sans MS" w:hAnsi="Comic Sans MS"/>
          <w:color w:val="000000"/>
          <w:sz w:val="22"/>
          <w:szCs w:val="22"/>
        </w:rPr>
        <w:t>zt</w:t>
      </w:r>
      <w:r>
        <w:rPr>
          <w:rFonts w:ascii="Comic Sans MS" w:hAnsi="Comic Sans MS"/>
          <w:color w:val="000000"/>
          <w:sz w:val="22"/>
          <w:szCs w:val="22"/>
        </w:rPr>
        <w:t>praxis</w:t>
      </w:r>
    </w:p>
    <w:p w14:paraId="14B82CA0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hyperlink w:anchor="GRTOP4_19052020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Grundankauf Parzelle 1244, KG Matzleinsdorf</w:t>
      </w:r>
    </w:p>
    <w:p w14:paraId="7894B390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hyperlink w:anchor="GRTOP5_19052020_0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ascii="Comic Sans MS" w:hAnsi="Comic Sans MS"/>
          <w:color w:val="000080"/>
          <w:sz w:val="22"/>
          <w:szCs w:val="22"/>
        </w:rPr>
        <w:t xml:space="preserve"> Verbücherung §15 LTG, KG Mannersdorf</w:t>
      </w:r>
    </w:p>
    <w:p w14:paraId="7BB9996A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hyperlink w:anchor="GRTOP6_19052020_0" w:history="1">
        <w:r>
          <w:rPr>
            <w:rStyle w:val="Hyperlink"/>
            <w:rFonts w:ascii="Calibri" w:hAnsi="Calibri"/>
          </w:rPr>
          <w:t>6.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Bericht des Bürgermeisters</w:t>
      </w:r>
    </w:p>
    <w:p w14:paraId="1A3F6C53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«</w:t>
      </w:r>
    </w:p>
    <w:p w14:paraId="0E2B6686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Protokoll der letzten Sitzung wurde genehmigt und unterfertigt.</w:t>
      </w:r>
    </w:p>
    <w:p w14:paraId="3208E943" w14:textId="77777777" w:rsidR="00BE7405" w:rsidRDefault="00BE740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1AE98D3A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bookmarkStart w:id="1" w:name="GRTOP1_19052020_7"/>
      <w:bookmarkEnd w:id="1"/>
      <w:r>
        <w:rPr>
          <w:rFonts w:ascii="Comic Sans MS" w:hAnsi="Comic Sans MS"/>
          <w:color w:val="000000"/>
          <w:sz w:val="22"/>
          <w:szCs w:val="22"/>
        </w:rPr>
        <w:t>Der Bürgermeister verliest einen Dringlichkeitsantrag der ÖVP-Fraktion um Aufnahme eines Punktes in die Tagesordnung der GR-Sitzung:</w:t>
      </w:r>
    </w:p>
    <w:p w14:paraId="0CDBB467" w14:textId="77777777" w:rsidR="00E84A66" w:rsidRDefault="00E84A66" w:rsidP="00E84A66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80"/>
          <w:sz w:val="22"/>
          <w:szCs w:val="22"/>
        </w:rPr>
        <w:t>Verbücherung §15 LTG, KG Mannersdorf (TOP 5)</w:t>
      </w:r>
    </w:p>
    <w:p w14:paraId="63A48E16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Aufnahme in die Tagesordnungals TOP 5</w:t>
      </w:r>
    </w:p>
    <w:p w14:paraId="3AEBC473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1DC3D2F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</w:p>
    <w:p w14:paraId="7923D989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TOP 1.) Agrarwege Stattler und Römerweg-Lindenweg</w:t>
      </w:r>
    </w:p>
    <w:p w14:paraId="6F5D5614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</w:p>
    <w:p w14:paraId="6ABC3107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Für die Sanierung der beiden Wege, Agrarweg Stattler und Römerweg-Lindenweg, hat die Agrarbehörde bereits über die Wintermonate die erforderlichen Angebote für Unterbau und Asphaltierung eingeholt und geprüft. Für den Unterbau sind Angebote der Firmen Thir</w:t>
      </w:r>
      <w:r w:rsidR="00F8572E">
        <w:rPr>
          <w:rFonts w:ascii="Comic Sans MS" w:hAnsi="Comic Sans MS"/>
          <w:color w:val="000000"/>
          <w:sz w:val="22"/>
          <w:szCs w:val="22"/>
        </w:rPr>
        <w:t xml:space="preserve"> € 42.142,68</w:t>
      </w:r>
      <w:r>
        <w:rPr>
          <w:rFonts w:ascii="Comic Sans MS" w:hAnsi="Comic Sans MS"/>
          <w:color w:val="000000"/>
          <w:sz w:val="22"/>
          <w:szCs w:val="22"/>
        </w:rPr>
        <w:t xml:space="preserve"> und Brandl </w:t>
      </w:r>
      <w:r w:rsidR="00F8572E">
        <w:rPr>
          <w:rFonts w:ascii="Comic Sans MS" w:hAnsi="Comic Sans MS"/>
          <w:color w:val="000000"/>
          <w:sz w:val="22"/>
          <w:szCs w:val="22"/>
        </w:rPr>
        <w:t xml:space="preserve">€ 56.451,- </w:t>
      </w:r>
      <w:r>
        <w:rPr>
          <w:rFonts w:ascii="Comic Sans MS" w:hAnsi="Comic Sans MS"/>
          <w:color w:val="000000"/>
          <w:sz w:val="22"/>
          <w:szCs w:val="22"/>
        </w:rPr>
        <w:t>eingelangt, für die Asphaltierung von den Firmen Traunfellner</w:t>
      </w:r>
      <w:r w:rsidR="00F8572E">
        <w:rPr>
          <w:rFonts w:ascii="Comic Sans MS" w:hAnsi="Comic Sans MS"/>
          <w:color w:val="000000"/>
          <w:sz w:val="22"/>
          <w:szCs w:val="22"/>
        </w:rPr>
        <w:t xml:space="preserve"> € 28.502,70</w:t>
      </w:r>
      <w:r>
        <w:rPr>
          <w:rFonts w:ascii="Comic Sans MS" w:hAnsi="Comic Sans MS"/>
          <w:color w:val="000000"/>
          <w:sz w:val="22"/>
          <w:szCs w:val="22"/>
        </w:rPr>
        <w:t>, Malaschofsky</w:t>
      </w:r>
      <w:r w:rsidR="00F8572E">
        <w:rPr>
          <w:rFonts w:ascii="Comic Sans MS" w:hAnsi="Comic Sans MS"/>
          <w:color w:val="000000"/>
          <w:sz w:val="22"/>
          <w:szCs w:val="22"/>
        </w:rPr>
        <w:t xml:space="preserve"> € 26.877,12</w:t>
      </w:r>
      <w:r>
        <w:rPr>
          <w:rFonts w:ascii="Comic Sans MS" w:hAnsi="Comic Sans MS"/>
          <w:color w:val="000000"/>
          <w:sz w:val="22"/>
          <w:szCs w:val="22"/>
        </w:rPr>
        <w:t xml:space="preserve"> und Lang &amp; Menhofer</w:t>
      </w:r>
      <w:r w:rsidR="00F8572E">
        <w:rPr>
          <w:rFonts w:ascii="Comic Sans MS" w:hAnsi="Comic Sans MS"/>
          <w:color w:val="000000"/>
          <w:sz w:val="22"/>
          <w:szCs w:val="22"/>
        </w:rPr>
        <w:t xml:space="preserve"> € 30.271,22</w:t>
      </w:r>
      <w:r>
        <w:rPr>
          <w:rFonts w:ascii="Comic Sans MS" w:hAnsi="Comic Sans MS"/>
          <w:color w:val="000000"/>
          <w:sz w:val="22"/>
          <w:szCs w:val="22"/>
        </w:rPr>
        <w:t>.</w:t>
      </w:r>
    </w:p>
    <w:p w14:paraId="50B1CBCF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Unterbau soll aufgrund des niedrigsten Angebotspreises an Fa. Thir und die Asphaltierung an Fa. Malaschofsky vergeben werden.</w:t>
      </w:r>
    </w:p>
    <w:p w14:paraId="4FE49E1D" w14:textId="77777777" w:rsidR="007B3B82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Beim Lindenweg wurde auch zusä</w:t>
      </w:r>
      <w:r w:rsidR="007B3B82">
        <w:rPr>
          <w:rFonts w:ascii="Comic Sans MS" w:hAnsi="Comic Sans MS"/>
          <w:color w:val="000000"/>
          <w:sz w:val="22"/>
          <w:szCs w:val="22"/>
        </w:rPr>
        <w:t xml:space="preserve">tzlich der RW-Kanal erweitert. </w:t>
      </w:r>
    </w:p>
    <w:p w14:paraId="1092972E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lastRenderedPageBreak/>
        <w:t>Bgm. Antrag: Die Aufträge sollen, wie von der Agrarbehörde empfohlen an Fa. Thir</w:t>
      </w:r>
      <w:r w:rsidR="00F8572E">
        <w:rPr>
          <w:rFonts w:ascii="Comic Sans MS" w:hAnsi="Comic Sans MS"/>
          <w:color w:val="000000"/>
          <w:sz w:val="22"/>
          <w:szCs w:val="22"/>
        </w:rPr>
        <w:t xml:space="preserve"> zum Angebotspreis von € 42.142,68 </w:t>
      </w:r>
      <w:r>
        <w:rPr>
          <w:rFonts w:ascii="Comic Sans MS" w:hAnsi="Comic Sans MS"/>
          <w:color w:val="000000"/>
          <w:sz w:val="22"/>
          <w:szCs w:val="22"/>
        </w:rPr>
        <w:t xml:space="preserve">und Fa. Malaschofsky </w:t>
      </w:r>
      <w:r w:rsidR="00F8572E">
        <w:rPr>
          <w:rFonts w:ascii="Comic Sans MS" w:hAnsi="Comic Sans MS"/>
          <w:color w:val="000000"/>
          <w:sz w:val="22"/>
          <w:szCs w:val="22"/>
        </w:rPr>
        <w:t xml:space="preserve">zum Angebotspreis von € 26.877,12 </w:t>
      </w:r>
      <w:r>
        <w:rPr>
          <w:rFonts w:ascii="Comic Sans MS" w:hAnsi="Comic Sans MS"/>
          <w:color w:val="000000"/>
          <w:sz w:val="22"/>
          <w:szCs w:val="22"/>
        </w:rPr>
        <w:t>vergeben werden.</w:t>
      </w:r>
    </w:p>
    <w:p w14:paraId="62BE6E9D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EA67200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</w:p>
    <w:p w14:paraId="1270323C" w14:textId="77777777" w:rsidR="00E84A66" w:rsidRDefault="00E84A66" w:rsidP="00E84A66">
      <w:pPr>
        <w:rPr>
          <w:rFonts w:ascii="Comic Sans MS" w:hAnsi="Comic Sans MS"/>
          <w:color w:val="000000"/>
          <w:sz w:val="16"/>
          <w:szCs w:val="22"/>
        </w:rPr>
      </w:pPr>
      <w:hyperlink r:id="rId7" w:anchor="TO" w:history="1">
        <w:r>
          <w:rPr>
            <w:rStyle w:val="Hyperlink"/>
            <w:sz w:val="16"/>
          </w:rPr>
          <w:t>«zur Tagesordnung</w:t>
        </w:r>
      </w:hyperlink>
    </w:p>
    <w:p w14:paraId="7543DF2A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19:45 Uhr - GR Berger und GFGR Stattler kommen dazu.</w:t>
      </w:r>
    </w:p>
    <w:p w14:paraId="47D55760" w14:textId="77777777" w:rsidR="000D55F3" w:rsidRDefault="000D55F3" w:rsidP="00E84A66">
      <w:pPr>
        <w:rPr>
          <w:rFonts w:ascii="Comic Sans MS" w:hAnsi="Comic Sans MS"/>
          <w:color w:val="000000"/>
          <w:sz w:val="22"/>
          <w:szCs w:val="22"/>
        </w:rPr>
      </w:pPr>
    </w:p>
    <w:p w14:paraId="5E85E726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bookmarkStart w:id="2" w:name="GRTOP2_19052020_6"/>
      <w:bookmarkEnd w:id="2"/>
      <w:r>
        <w:rPr>
          <w:rFonts w:ascii="Comic Sans MS" w:hAnsi="Comic Sans MS"/>
          <w:b/>
          <w:color w:val="000000"/>
          <w:sz w:val="22"/>
          <w:szCs w:val="22"/>
        </w:rPr>
        <w:t>TOP 2.) Möselsteg</w:t>
      </w:r>
    </w:p>
    <w:p w14:paraId="52017E83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</w:p>
    <w:p w14:paraId="1E5F3C09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Für die Neuerrichtung des Möselsteges, welcher bereits durch das Bundesheer abgebaut wurde, wurden 4 Angebote eingeholt.  Es liegen Angebote der Firmen Duschek (Salzburg), Glück (Deutschland, Vertreter in NÖ), Wahler (Ybbsitz) und Halbwachs (Mank) vor. </w:t>
      </w:r>
    </w:p>
    <w:p w14:paraId="468EF3F2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Fa. Glück</w:t>
      </w:r>
      <w:r w:rsidR="00403FD3">
        <w:rPr>
          <w:rFonts w:ascii="Comic Sans MS" w:hAnsi="Comic Sans MS"/>
          <w:color w:val="000000"/>
          <w:sz w:val="22"/>
          <w:szCs w:val="22"/>
        </w:rPr>
        <w:t xml:space="preserve"> errichtet keine Bogenbrücken, welche </w:t>
      </w:r>
      <w:r>
        <w:rPr>
          <w:rFonts w:ascii="Comic Sans MS" w:hAnsi="Comic Sans MS"/>
          <w:color w:val="000000"/>
          <w:sz w:val="22"/>
          <w:szCs w:val="22"/>
        </w:rPr>
        <w:t xml:space="preserve">aber in unserem Fall erforderlich </w:t>
      </w:r>
      <w:r w:rsidR="00403FD3">
        <w:rPr>
          <w:rFonts w:ascii="Comic Sans MS" w:hAnsi="Comic Sans MS"/>
          <w:color w:val="000000"/>
          <w:sz w:val="22"/>
          <w:szCs w:val="22"/>
        </w:rPr>
        <w:t xml:space="preserve">ist, </w:t>
      </w:r>
      <w:r>
        <w:rPr>
          <w:rFonts w:ascii="Comic Sans MS" w:hAnsi="Comic Sans MS"/>
          <w:color w:val="000000"/>
          <w:sz w:val="22"/>
          <w:szCs w:val="22"/>
        </w:rPr>
        <w:t xml:space="preserve">um den Durchfluss bei einer Hochwassersituation </w:t>
      </w:r>
      <w:r w:rsidR="00403FD3">
        <w:rPr>
          <w:rFonts w:ascii="Comic Sans MS" w:hAnsi="Comic Sans MS"/>
          <w:color w:val="000000"/>
          <w:sz w:val="22"/>
          <w:szCs w:val="22"/>
        </w:rPr>
        <w:t xml:space="preserve">zu gewährleisten. Angebotspreis </w:t>
      </w:r>
      <w:r>
        <w:rPr>
          <w:rFonts w:ascii="Comic Sans MS" w:hAnsi="Comic Sans MS"/>
          <w:color w:val="000000"/>
          <w:sz w:val="22"/>
          <w:szCs w:val="22"/>
        </w:rPr>
        <w:t xml:space="preserve">€ 94.700,- exkl. </w:t>
      </w:r>
      <w:r w:rsidR="00403FD3">
        <w:rPr>
          <w:rFonts w:ascii="Comic Sans MS" w:hAnsi="Comic Sans MS"/>
          <w:color w:val="000000"/>
          <w:sz w:val="22"/>
          <w:szCs w:val="22"/>
        </w:rPr>
        <w:t>MwSt.</w:t>
      </w:r>
    </w:p>
    <w:p w14:paraId="75315A1C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Fa. Duschek</w:t>
      </w:r>
      <w:r>
        <w:rPr>
          <w:rFonts w:ascii="Comic Sans MS" w:hAnsi="Comic Sans MS"/>
          <w:color w:val="000000"/>
          <w:sz w:val="22"/>
          <w:szCs w:val="22"/>
        </w:rPr>
        <w:t xml:space="preserve"> hat 3 Varianten angeboten. Eine Holzbrücke € 84.460,- exkl.</w:t>
      </w:r>
      <w:r w:rsidR="00403FD3">
        <w:rPr>
          <w:rFonts w:ascii="Comic Sans MS" w:hAnsi="Comic Sans MS"/>
          <w:color w:val="000000"/>
          <w:sz w:val="22"/>
          <w:szCs w:val="22"/>
        </w:rPr>
        <w:t xml:space="preserve"> MwSt.</w:t>
      </w:r>
      <w:r>
        <w:rPr>
          <w:rFonts w:ascii="Comic Sans MS" w:hAnsi="Comic Sans MS"/>
          <w:color w:val="000000"/>
          <w:sz w:val="22"/>
          <w:szCs w:val="22"/>
        </w:rPr>
        <w:t xml:space="preserve">, eine Stahlbrücke € 93.105,- exkl. </w:t>
      </w:r>
      <w:r w:rsidR="00403FD3">
        <w:rPr>
          <w:rFonts w:ascii="Comic Sans MS" w:hAnsi="Comic Sans MS"/>
          <w:color w:val="000000"/>
          <w:sz w:val="22"/>
          <w:szCs w:val="22"/>
        </w:rPr>
        <w:t xml:space="preserve">MwSt. </w:t>
      </w:r>
      <w:r>
        <w:rPr>
          <w:rFonts w:ascii="Comic Sans MS" w:hAnsi="Comic Sans MS"/>
          <w:color w:val="000000"/>
          <w:sz w:val="22"/>
          <w:szCs w:val="22"/>
        </w:rPr>
        <w:t>und eine Alubrücke € 99.809,- exkl.</w:t>
      </w:r>
      <w:r w:rsidR="00403FD3">
        <w:rPr>
          <w:rFonts w:ascii="Comic Sans MS" w:hAnsi="Comic Sans MS"/>
          <w:color w:val="000000"/>
          <w:sz w:val="22"/>
          <w:szCs w:val="22"/>
        </w:rPr>
        <w:t xml:space="preserve"> MwSt. </w:t>
      </w:r>
      <w:r>
        <w:rPr>
          <w:rFonts w:ascii="Comic Sans MS" w:hAnsi="Comic Sans MS"/>
          <w:color w:val="000000"/>
          <w:sz w:val="22"/>
          <w:szCs w:val="22"/>
        </w:rPr>
        <w:t>Bauseits sin</w:t>
      </w:r>
      <w:r w:rsidR="00403FD3">
        <w:rPr>
          <w:rFonts w:ascii="Comic Sans MS" w:hAnsi="Comic Sans MS"/>
          <w:color w:val="000000"/>
          <w:sz w:val="22"/>
          <w:szCs w:val="22"/>
        </w:rPr>
        <w:t>d</w:t>
      </w:r>
      <w:r>
        <w:rPr>
          <w:rFonts w:ascii="Comic Sans MS" w:hAnsi="Comic Sans MS"/>
          <w:color w:val="000000"/>
          <w:sz w:val="22"/>
          <w:szCs w:val="22"/>
        </w:rPr>
        <w:t xml:space="preserve"> ein Kran zum Einheb</w:t>
      </w:r>
      <w:r w:rsidR="00403FD3">
        <w:rPr>
          <w:rFonts w:ascii="Comic Sans MS" w:hAnsi="Comic Sans MS"/>
          <w:color w:val="000000"/>
          <w:sz w:val="22"/>
          <w:szCs w:val="22"/>
        </w:rPr>
        <w:t>e</w:t>
      </w:r>
      <w:r>
        <w:rPr>
          <w:rFonts w:ascii="Comic Sans MS" w:hAnsi="Comic Sans MS"/>
          <w:color w:val="000000"/>
          <w:sz w:val="22"/>
          <w:szCs w:val="22"/>
        </w:rPr>
        <w:t>n und ein Montageplatz von 8m x 30m erforderlich.</w:t>
      </w:r>
    </w:p>
    <w:p w14:paraId="015AE427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Fa. Wahler</w:t>
      </w:r>
      <w:r>
        <w:rPr>
          <w:rFonts w:ascii="Comic Sans MS" w:hAnsi="Comic Sans MS"/>
          <w:color w:val="000000"/>
          <w:sz w:val="22"/>
          <w:szCs w:val="22"/>
        </w:rPr>
        <w:t xml:space="preserve"> bietet eine Rohrbogenbrücke mit Geländer um € 94.500,- exkl. </w:t>
      </w:r>
      <w:r w:rsidR="00403FD3">
        <w:rPr>
          <w:rFonts w:ascii="Comic Sans MS" w:hAnsi="Comic Sans MS"/>
          <w:color w:val="000000"/>
          <w:sz w:val="22"/>
          <w:szCs w:val="22"/>
        </w:rPr>
        <w:t xml:space="preserve">MwSt. </w:t>
      </w:r>
      <w:r>
        <w:rPr>
          <w:rFonts w:ascii="Comic Sans MS" w:hAnsi="Comic Sans MS"/>
          <w:color w:val="000000"/>
          <w:sz w:val="22"/>
          <w:szCs w:val="22"/>
        </w:rPr>
        <w:t>an. Ausgangsbasis sin</w:t>
      </w:r>
      <w:r w:rsidR="00403FD3">
        <w:rPr>
          <w:rFonts w:ascii="Comic Sans MS" w:hAnsi="Comic Sans MS"/>
          <w:color w:val="000000"/>
          <w:sz w:val="22"/>
          <w:szCs w:val="22"/>
        </w:rPr>
        <w:t>d 7 Tonnen, für jedes weitere kg</w:t>
      </w:r>
      <w:r>
        <w:rPr>
          <w:rFonts w:ascii="Comic Sans MS" w:hAnsi="Comic Sans MS"/>
          <w:color w:val="000000"/>
          <w:sz w:val="22"/>
          <w:szCs w:val="22"/>
        </w:rPr>
        <w:t xml:space="preserve"> Mehrgewicht gibt es einen Aufschlag von € 3,50/kg. Bauseits sind ein 100</w:t>
      </w:r>
      <w:r w:rsidR="00403FD3">
        <w:rPr>
          <w:rFonts w:ascii="Comic Sans MS" w:hAnsi="Comic Sans MS"/>
          <w:color w:val="000000"/>
          <w:sz w:val="22"/>
          <w:szCs w:val="22"/>
        </w:rPr>
        <w:t>t</w:t>
      </w:r>
      <w:r>
        <w:rPr>
          <w:rFonts w:ascii="Comic Sans MS" w:hAnsi="Comic Sans MS"/>
          <w:color w:val="000000"/>
          <w:sz w:val="22"/>
          <w:szCs w:val="22"/>
        </w:rPr>
        <w:t xml:space="preserve"> Autokran, ein Teleskopstapler, ein Montageplatz mit befestigtem Unterbau und 2 Mann zu stellen. </w:t>
      </w:r>
    </w:p>
    <w:p w14:paraId="16EF68F0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Fa. Halbwachs</w:t>
      </w:r>
      <w:r>
        <w:rPr>
          <w:rFonts w:ascii="Comic Sans MS" w:hAnsi="Comic Sans MS"/>
          <w:color w:val="000000"/>
          <w:sz w:val="22"/>
          <w:szCs w:val="22"/>
        </w:rPr>
        <w:t xml:space="preserve"> bietet ebenfalls eine Rohrbogenbrücke zum Gesamtpreis von € 101.000,- exkl. </w:t>
      </w:r>
      <w:r w:rsidR="00403FD3">
        <w:rPr>
          <w:rFonts w:ascii="Comic Sans MS" w:hAnsi="Comic Sans MS"/>
          <w:color w:val="000000"/>
          <w:sz w:val="22"/>
          <w:szCs w:val="22"/>
        </w:rPr>
        <w:t xml:space="preserve">MwSt. an. </w:t>
      </w:r>
      <w:r>
        <w:rPr>
          <w:rFonts w:ascii="Comic Sans MS" w:hAnsi="Comic Sans MS"/>
          <w:color w:val="000000"/>
          <w:sz w:val="22"/>
          <w:szCs w:val="22"/>
        </w:rPr>
        <w:t>Inkludiert sind hier alle Leistungen. Die Gemeinde benöt</w:t>
      </w:r>
      <w:r w:rsidR="00403FD3">
        <w:rPr>
          <w:rFonts w:ascii="Comic Sans MS" w:hAnsi="Comic Sans MS"/>
          <w:color w:val="000000"/>
          <w:sz w:val="22"/>
          <w:szCs w:val="22"/>
        </w:rPr>
        <w:t>igt keinen Montageplatz, keine H</w:t>
      </w:r>
      <w:r>
        <w:rPr>
          <w:rFonts w:ascii="Comic Sans MS" w:hAnsi="Comic Sans MS"/>
          <w:color w:val="000000"/>
          <w:sz w:val="22"/>
          <w:szCs w:val="22"/>
        </w:rPr>
        <w:t>elfer und keinen Autokran. Weiters wird am Geländer außen auf beiden Seiten in Brückenmitte ein Schriftzug angebracht. (Gemeindename)</w:t>
      </w:r>
    </w:p>
    <w:p w14:paraId="79997E93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Lieferung der Möselbrücke soll Mitte Juli stattfinden. Eine Besichtigung der Widerlager mit dem Statiker findet am Di, 26.5.2020 statt. </w:t>
      </w:r>
    </w:p>
    <w:p w14:paraId="1099CC5F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Fa. Halbwachs soll den Auftrag für die Errichtung des Möselsteges zum angebotenen Preis von € 101.000,- exkl. MwSt. erhalten. </w:t>
      </w:r>
    </w:p>
    <w:p w14:paraId="77421713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D7C2771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</w:p>
    <w:p w14:paraId="5F01F756" w14:textId="77777777" w:rsidR="00E84A66" w:rsidRDefault="00E84A66" w:rsidP="00E84A66">
      <w:pPr>
        <w:rPr>
          <w:rFonts w:ascii="Comic Sans MS" w:hAnsi="Comic Sans MS"/>
          <w:color w:val="000000"/>
          <w:sz w:val="16"/>
          <w:szCs w:val="22"/>
        </w:rPr>
      </w:pPr>
      <w:hyperlink r:id="rId8" w:anchor="TO" w:history="1">
        <w:r>
          <w:rPr>
            <w:rStyle w:val="Hyperlink"/>
            <w:sz w:val="16"/>
          </w:rPr>
          <w:t>«zur Tagesordnung</w:t>
        </w:r>
      </w:hyperlink>
    </w:p>
    <w:p w14:paraId="697A7D8C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</w:p>
    <w:p w14:paraId="1B2F65DD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bookmarkStart w:id="3" w:name="GRTOP3_19052020_5"/>
      <w:bookmarkEnd w:id="3"/>
      <w:r>
        <w:rPr>
          <w:rFonts w:ascii="Comic Sans MS" w:hAnsi="Comic Sans MS"/>
          <w:b/>
          <w:color w:val="000000"/>
          <w:sz w:val="22"/>
          <w:szCs w:val="22"/>
        </w:rPr>
        <w:t>TOP 3.) Arz</w:t>
      </w:r>
      <w:r w:rsidR="00110783">
        <w:rPr>
          <w:rFonts w:ascii="Comic Sans MS" w:hAnsi="Comic Sans MS"/>
          <w:b/>
          <w:color w:val="000000"/>
          <w:sz w:val="22"/>
          <w:szCs w:val="22"/>
        </w:rPr>
        <w:t>t</w:t>
      </w:r>
      <w:r>
        <w:rPr>
          <w:rFonts w:ascii="Comic Sans MS" w:hAnsi="Comic Sans MS"/>
          <w:b/>
          <w:color w:val="000000"/>
          <w:sz w:val="22"/>
          <w:szCs w:val="22"/>
        </w:rPr>
        <w:t>praxis</w:t>
      </w:r>
    </w:p>
    <w:p w14:paraId="04638862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</w:p>
    <w:p w14:paraId="7973DACF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Bürg berichtet über die TOP von vergangenen GR-Sitzungen bzgl. der geplanten Arztpraxis. In der letzten Zeit hat es bereits wieder viele Gespräche zwischen Dr. Weintögl, Dr. </w:t>
      </w:r>
      <w:r w:rsidR="00C45B74">
        <w:rPr>
          <w:rFonts w:ascii="Comic Sans MS" w:hAnsi="Comic Sans MS"/>
          <w:color w:val="000000"/>
          <w:sz w:val="22"/>
          <w:szCs w:val="22"/>
        </w:rPr>
        <w:t>B</w:t>
      </w:r>
      <w:r>
        <w:rPr>
          <w:rFonts w:ascii="Comic Sans MS" w:hAnsi="Comic Sans MS"/>
          <w:color w:val="000000"/>
          <w:sz w:val="22"/>
          <w:szCs w:val="22"/>
        </w:rPr>
        <w:t xml:space="preserve">aumann und der Gemeinde gegeben. Dr. Weintögl möchte eine Pauschale von der Gemeinde und kümmert sich selbst um die Container, da er diese ev. fix stehen lässt und seine Arztpraxis </w:t>
      </w:r>
      <w:r w:rsidR="00403FD3">
        <w:rPr>
          <w:rFonts w:ascii="Comic Sans MS" w:hAnsi="Comic Sans MS"/>
          <w:color w:val="000000"/>
          <w:sz w:val="22"/>
          <w:szCs w:val="22"/>
        </w:rPr>
        <w:t>angrenzend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="00403FD3">
        <w:rPr>
          <w:rFonts w:ascii="Comic Sans MS" w:hAnsi="Comic Sans MS"/>
          <w:color w:val="000000"/>
          <w:sz w:val="22"/>
          <w:szCs w:val="22"/>
        </w:rPr>
        <w:t>errichtet</w:t>
      </w:r>
      <w:r>
        <w:rPr>
          <w:rFonts w:ascii="Comic Sans MS" w:hAnsi="Comic Sans MS"/>
          <w:color w:val="000000"/>
          <w:sz w:val="22"/>
          <w:szCs w:val="22"/>
        </w:rPr>
        <w:t xml:space="preserve">. </w:t>
      </w:r>
    </w:p>
    <w:p w14:paraId="6C9E34C7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Verhandlungen für die Grundstücke sind fixiert. Ein Beschluss der Diözese bzgl. des Tauschgrundes </w:t>
      </w:r>
      <w:r w:rsidR="00403FD3">
        <w:rPr>
          <w:rFonts w:ascii="Comic Sans MS" w:hAnsi="Comic Sans MS"/>
          <w:color w:val="000000"/>
          <w:sz w:val="22"/>
          <w:szCs w:val="22"/>
        </w:rPr>
        <w:t>des</w:t>
      </w:r>
      <w:r>
        <w:rPr>
          <w:rFonts w:ascii="Comic Sans MS" w:hAnsi="Comic Sans MS"/>
          <w:color w:val="000000"/>
          <w:sz w:val="22"/>
          <w:szCs w:val="22"/>
        </w:rPr>
        <w:t xml:space="preserve"> Stift Melk muss noch gefasst werden. </w:t>
      </w:r>
    </w:p>
    <w:p w14:paraId="0C5BA09F" w14:textId="77777777" w:rsidR="00E84A66" w:rsidRDefault="00E84A66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Mit Notarin Grabenwarter wurde bzgl. der Vertragserrichtung usw. bereits Kontakt aufgenommen. Sie wird ein Angebot stellen. Steuerberater GR</w:t>
      </w:r>
      <w:r w:rsidR="00A40793">
        <w:rPr>
          <w:rFonts w:ascii="Comic Sans MS" w:hAnsi="Comic Sans MS"/>
          <w:color w:val="000000"/>
          <w:sz w:val="22"/>
          <w:szCs w:val="22"/>
        </w:rPr>
        <w:t xml:space="preserve"> Mag.</w:t>
      </w:r>
      <w:r>
        <w:rPr>
          <w:rFonts w:ascii="Comic Sans MS" w:hAnsi="Comic Sans MS"/>
          <w:color w:val="000000"/>
          <w:sz w:val="22"/>
          <w:szCs w:val="22"/>
        </w:rPr>
        <w:t xml:space="preserve"> Köninger und Steuerberater GR </w:t>
      </w:r>
      <w:r w:rsidR="00A40793">
        <w:rPr>
          <w:rFonts w:ascii="Comic Sans MS" w:hAnsi="Comic Sans MS"/>
          <w:color w:val="000000"/>
          <w:sz w:val="22"/>
          <w:szCs w:val="22"/>
        </w:rPr>
        <w:t xml:space="preserve">Mag. </w:t>
      </w:r>
      <w:r>
        <w:rPr>
          <w:rFonts w:ascii="Comic Sans MS" w:hAnsi="Comic Sans MS"/>
          <w:color w:val="000000"/>
          <w:sz w:val="22"/>
          <w:szCs w:val="22"/>
        </w:rPr>
        <w:t xml:space="preserve">Gruber haben sich mit dem Grundtausch und Grundkauf auseinandergesetzt und Vorschläge eingebracht, um einen Teil der anfallenden Steuern zu sparen. </w:t>
      </w:r>
    </w:p>
    <w:p w14:paraId="322D9DA6" w14:textId="77777777" w:rsidR="00403FD3" w:rsidRDefault="00403FD3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Die Gemeindeinvestitionen</w:t>
      </w:r>
      <w:r w:rsidR="00A40793">
        <w:rPr>
          <w:rFonts w:ascii="Comic Sans MS" w:hAnsi="Comic Sans MS"/>
          <w:color w:val="000000"/>
          <w:sz w:val="22"/>
          <w:szCs w:val="22"/>
        </w:rPr>
        <w:t xml:space="preserve"> werden sich </w:t>
      </w:r>
      <w:r>
        <w:rPr>
          <w:rFonts w:ascii="Comic Sans MS" w:hAnsi="Comic Sans MS"/>
          <w:color w:val="000000"/>
          <w:sz w:val="22"/>
          <w:szCs w:val="22"/>
        </w:rPr>
        <w:t>in diesem Projekt</w:t>
      </w:r>
      <w:r w:rsidR="00C45B74">
        <w:rPr>
          <w:rFonts w:ascii="Comic Sans MS" w:hAnsi="Comic Sans MS"/>
          <w:color w:val="000000"/>
          <w:sz w:val="22"/>
          <w:szCs w:val="22"/>
        </w:rPr>
        <w:t xml:space="preserve"> </w:t>
      </w:r>
      <w:r w:rsidR="00A40793">
        <w:rPr>
          <w:rFonts w:ascii="Comic Sans MS" w:hAnsi="Comic Sans MS"/>
          <w:color w:val="000000"/>
          <w:sz w:val="22"/>
          <w:szCs w:val="22"/>
        </w:rPr>
        <w:t xml:space="preserve">auf </w:t>
      </w:r>
      <w:r>
        <w:rPr>
          <w:rFonts w:ascii="Comic Sans MS" w:hAnsi="Comic Sans MS"/>
          <w:color w:val="000000"/>
          <w:sz w:val="22"/>
          <w:szCs w:val="22"/>
        </w:rPr>
        <w:t>ca. 187.000,-</w:t>
      </w:r>
      <w:r w:rsidR="00A40793" w:rsidRPr="00A40793">
        <w:rPr>
          <w:rFonts w:ascii="Comic Sans MS" w:hAnsi="Comic Sans MS"/>
          <w:color w:val="000000"/>
          <w:sz w:val="22"/>
          <w:szCs w:val="22"/>
        </w:rPr>
        <w:t xml:space="preserve"> </w:t>
      </w:r>
      <w:r w:rsidR="00A40793">
        <w:rPr>
          <w:rFonts w:ascii="Comic Sans MS" w:hAnsi="Comic Sans MS"/>
          <w:color w:val="000000"/>
          <w:sz w:val="22"/>
          <w:szCs w:val="22"/>
        </w:rPr>
        <w:t>belaufen</w:t>
      </w:r>
      <w:r>
        <w:rPr>
          <w:rFonts w:ascii="Comic Sans MS" w:hAnsi="Comic Sans MS"/>
          <w:color w:val="000000"/>
          <w:sz w:val="22"/>
          <w:szCs w:val="22"/>
        </w:rPr>
        <w:t>. Abzüglich des Kaufpreises</w:t>
      </w:r>
      <w:r w:rsidR="00A40793">
        <w:rPr>
          <w:rFonts w:ascii="Comic Sans MS" w:hAnsi="Comic Sans MS"/>
          <w:color w:val="000000"/>
          <w:sz w:val="22"/>
          <w:szCs w:val="22"/>
        </w:rPr>
        <w:t xml:space="preserve"> für das Grundstück</w:t>
      </w:r>
      <w:r>
        <w:rPr>
          <w:rFonts w:ascii="Comic Sans MS" w:hAnsi="Comic Sans MS"/>
          <w:color w:val="000000"/>
          <w:sz w:val="22"/>
          <w:szCs w:val="22"/>
        </w:rPr>
        <w:t>, den Dr. Weintögl an die Gemeinde be</w:t>
      </w:r>
      <w:r w:rsidR="002F4820">
        <w:rPr>
          <w:rFonts w:ascii="Comic Sans MS" w:hAnsi="Comic Sans MS"/>
          <w:color w:val="000000"/>
          <w:sz w:val="22"/>
          <w:szCs w:val="22"/>
        </w:rPr>
        <w:t xml:space="preserve">zahlt, bleibt ein Betrag von </w:t>
      </w:r>
      <w:r>
        <w:rPr>
          <w:rFonts w:ascii="Comic Sans MS" w:hAnsi="Comic Sans MS"/>
          <w:color w:val="000000"/>
          <w:sz w:val="22"/>
          <w:szCs w:val="22"/>
        </w:rPr>
        <w:t>9</w:t>
      </w:r>
      <w:r w:rsidR="002F4820">
        <w:rPr>
          <w:rFonts w:ascii="Comic Sans MS" w:hAnsi="Comic Sans MS"/>
          <w:color w:val="000000"/>
          <w:sz w:val="22"/>
          <w:szCs w:val="22"/>
        </w:rPr>
        <w:t>2</w:t>
      </w:r>
      <w:r>
        <w:rPr>
          <w:rFonts w:ascii="Comic Sans MS" w:hAnsi="Comic Sans MS"/>
          <w:color w:val="000000"/>
          <w:sz w:val="22"/>
          <w:szCs w:val="22"/>
        </w:rPr>
        <w:t>.</w:t>
      </w:r>
      <w:r w:rsidR="002F4820">
        <w:rPr>
          <w:rFonts w:ascii="Comic Sans MS" w:hAnsi="Comic Sans MS"/>
          <w:color w:val="000000"/>
          <w:sz w:val="22"/>
          <w:szCs w:val="22"/>
        </w:rPr>
        <w:t>481</w:t>
      </w:r>
      <w:r>
        <w:rPr>
          <w:rFonts w:ascii="Comic Sans MS" w:hAnsi="Comic Sans MS"/>
          <w:color w:val="000000"/>
          <w:sz w:val="22"/>
          <w:szCs w:val="22"/>
        </w:rPr>
        <w:t xml:space="preserve">,- den die Gemeinde letztlich investieren würde. </w:t>
      </w:r>
    </w:p>
    <w:p w14:paraId="1B05B163" w14:textId="77777777" w:rsidR="00403FD3" w:rsidRDefault="002F4820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lastRenderedPageBreak/>
        <w:t xml:space="preserve">Bgm. Antrag: Die Summe von </w:t>
      </w:r>
      <w:r w:rsidR="00403FD3">
        <w:rPr>
          <w:rFonts w:ascii="Comic Sans MS" w:hAnsi="Comic Sans MS"/>
          <w:color w:val="000000"/>
          <w:sz w:val="22"/>
          <w:szCs w:val="22"/>
        </w:rPr>
        <w:t>9</w:t>
      </w:r>
      <w:r>
        <w:rPr>
          <w:rFonts w:ascii="Comic Sans MS" w:hAnsi="Comic Sans MS"/>
          <w:color w:val="000000"/>
          <w:sz w:val="22"/>
          <w:szCs w:val="22"/>
        </w:rPr>
        <w:t>2</w:t>
      </w:r>
      <w:r w:rsidR="00403FD3">
        <w:rPr>
          <w:rFonts w:ascii="Comic Sans MS" w:hAnsi="Comic Sans MS"/>
          <w:color w:val="000000"/>
          <w:sz w:val="22"/>
          <w:szCs w:val="22"/>
        </w:rPr>
        <w:t>.</w:t>
      </w:r>
      <w:r>
        <w:rPr>
          <w:rFonts w:ascii="Comic Sans MS" w:hAnsi="Comic Sans MS"/>
          <w:color w:val="000000"/>
          <w:sz w:val="22"/>
          <w:szCs w:val="22"/>
        </w:rPr>
        <w:t>481</w:t>
      </w:r>
      <w:r w:rsidR="00403FD3">
        <w:rPr>
          <w:rFonts w:ascii="Comic Sans MS" w:hAnsi="Comic Sans MS"/>
          <w:color w:val="000000"/>
          <w:sz w:val="22"/>
          <w:szCs w:val="22"/>
        </w:rPr>
        <w:t>,- soll in die Arztpraxis investiert werden und der Vorschlag von GR Mag. Köninger soll weiterverfolgt werden.</w:t>
      </w:r>
    </w:p>
    <w:p w14:paraId="4472F2C3" w14:textId="77777777" w:rsidR="00403FD3" w:rsidRDefault="00403FD3" w:rsidP="00E84A66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8D80DD7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6397B344" w14:textId="77777777" w:rsidR="003F0935" w:rsidRPr="003F0935" w:rsidRDefault="003F0935" w:rsidP="003F0935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F0935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DC52074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1E7AD96F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bookmarkStart w:id="4" w:name="GRTOP4_19052020_0"/>
      <w:bookmarkEnd w:id="4"/>
      <w:r>
        <w:rPr>
          <w:rFonts w:ascii="Comic Sans MS" w:hAnsi="Comic Sans MS"/>
          <w:b/>
          <w:color w:val="000000"/>
          <w:sz w:val="22"/>
          <w:szCs w:val="22"/>
        </w:rPr>
        <w:t>TOP 4.) Grundankauf Parzelle 1244, KG Matzleinsdorf</w:t>
      </w:r>
    </w:p>
    <w:p w14:paraId="69F44240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5A9E83AA" w14:textId="77777777" w:rsidR="003F0935" w:rsidRDefault="00110783" w:rsidP="003F093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Gemeinde beabsichtigt das Grundstück 1244, KG Matzleinsdorf mit 11.110 m² von Herrn </w:t>
      </w:r>
      <w:r w:rsidR="0029617A" w:rsidRPr="0029617A">
        <w:rPr>
          <w:rFonts w:ascii="Comic Sans MS" w:hAnsi="Comic Sans MS"/>
          <w:color w:val="000000"/>
          <w:sz w:val="22"/>
          <w:szCs w:val="22"/>
        </w:rPr>
        <w:t>Johannes v. Elverfeldt</w:t>
      </w:r>
      <w:r>
        <w:rPr>
          <w:rFonts w:ascii="Comic Sans MS" w:hAnsi="Comic Sans MS"/>
          <w:color w:val="000000"/>
          <w:sz w:val="22"/>
          <w:szCs w:val="22"/>
        </w:rPr>
        <w:t xml:space="preserve"> zu erwerben.</w:t>
      </w:r>
    </w:p>
    <w:p w14:paraId="0E2DF89D" w14:textId="77777777" w:rsidR="00110783" w:rsidRDefault="00110783" w:rsidP="003F093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Der Bgm. verliest den Schriftverkehr mit Herrn </w:t>
      </w:r>
      <w:r w:rsidR="0029617A">
        <w:rPr>
          <w:rFonts w:ascii="Comic Sans MS" w:hAnsi="Comic Sans MS"/>
          <w:color w:val="000000"/>
          <w:sz w:val="22"/>
          <w:szCs w:val="22"/>
        </w:rPr>
        <w:t xml:space="preserve">von </w:t>
      </w:r>
      <w:r>
        <w:rPr>
          <w:rFonts w:ascii="Comic Sans MS" w:hAnsi="Comic Sans MS"/>
          <w:color w:val="000000"/>
          <w:sz w:val="22"/>
          <w:szCs w:val="22"/>
        </w:rPr>
        <w:t xml:space="preserve">Elverfeldt und den Vorvertrag. In einem Schreiben hält Herr </w:t>
      </w:r>
      <w:r w:rsidR="0029617A">
        <w:rPr>
          <w:rFonts w:ascii="Comic Sans MS" w:hAnsi="Comic Sans MS"/>
          <w:color w:val="000000"/>
          <w:sz w:val="22"/>
          <w:szCs w:val="22"/>
        </w:rPr>
        <w:t xml:space="preserve">Johannes von </w:t>
      </w:r>
      <w:r>
        <w:rPr>
          <w:rFonts w:ascii="Comic Sans MS" w:hAnsi="Comic Sans MS"/>
          <w:color w:val="000000"/>
          <w:sz w:val="22"/>
          <w:szCs w:val="22"/>
        </w:rPr>
        <w:t>Elverfeldt fest, dass er das Grundstück zu einem Gesamtpreis von € 75.000,-, das sind ca. 6,75€/m², an die Gemeinde verkaufen würde. Zusätzlich soll Familie Koch das Grundstück die nächsten Jahre weiterhin bewirtschaften können und die Gemeinde die Pflege seiner Grabstellen übernehmen.</w:t>
      </w:r>
    </w:p>
    <w:p w14:paraId="14A74913" w14:textId="77777777" w:rsidR="00110783" w:rsidRDefault="00110783" w:rsidP="003F093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Das Grundstück 1244, KG Matzleinsdorf soll zum Gesamtpreis von € 75.000,- erworben werden.</w:t>
      </w:r>
    </w:p>
    <w:p w14:paraId="70AB0D8E" w14:textId="77777777" w:rsidR="00110783" w:rsidRDefault="00110783" w:rsidP="003F0935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6D33EE81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7C51B6AF" w14:textId="77777777" w:rsidR="003F0935" w:rsidRPr="003F0935" w:rsidRDefault="003F0935" w:rsidP="003F0935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F0935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5DA4019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00D9E7E9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bookmarkStart w:id="5" w:name="GRTOP5_19052020_0"/>
      <w:bookmarkEnd w:id="5"/>
      <w:r>
        <w:rPr>
          <w:rFonts w:ascii="Comic Sans MS" w:hAnsi="Comic Sans MS"/>
          <w:b/>
          <w:color w:val="000080"/>
          <w:sz w:val="22"/>
          <w:szCs w:val="22"/>
        </w:rPr>
        <w:t>TOP 5.) Verbücherung §15 LTG, KG Mannersdorf</w:t>
      </w:r>
    </w:p>
    <w:p w14:paraId="42A28D8B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711CD44D" w14:textId="77777777" w:rsidR="00907B04" w:rsidRDefault="00907B04" w:rsidP="00907B0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verliest den Beschluss vom 24.05.2018 bezüglich dieser Angelegenheit. </w:t>
      </w:r>
    </w:p>
    <w:p w14:paraId="7A098C39" w14:textId="77777777" w:rsidR="00907B04" w:rsidRDefault="00907B04" w:rsidP="00907B0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verliest das Schreiben bzgl. der Verbücherung gem. § 15 LTG, KG Mannersdorf.</w:t>
      </w:r>
    </w:p>
    <w:p w14:paraId="5B556975" w14:textId="77777777" w:rsidR="00907B04" w:rsidRDefault="00907B04" w:rsidP="00907B0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Gemeinde wird insgesamt 1520 m² Grundfläche abtreten und bekommt 342 m² Grundfläche wieder dazu. Die übrigen m² werden verkauft. </w:t>
      </w:r>
    </w:p>
    <w:p w14:paraId="76BB85FE" w14:textId="77777777" w:rsidR="00907B04" w:rsidRDefault="00907B04" w:rsidP="00907B0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Die Verbücherung des Teilungsplanes GZ 6008-19 vom 6.5.2019 soll gemäß den Bestimmungen des § 15 LTG durchgeführt werden.</w:t>
      </w:r>
    </w:p>
    <w:p w14:paraId="13104EF9" w14:textId="77777777" w:rsidR="00907B04" w:rsidRDefault="00907B04" w:rsidP="00907B04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73B256EF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1BBDFCAC" w14:textId="77777777" w:rsidR="003F0935" w:rsidRPr="003F0935" w:rsidRDefault="003F0935" w:rsidP="003F0935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F0935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29310E6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3EFC2D28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  <w:bookmarkStart w:id="6" w:name="GRTOP6_19052020_0"/>
      <w:bookmarkEnd w:id="6"/>
      <w:r>
        <w:rPr>
          <w:rFonts w:ascii="Comic Sans MS" w:hAnsi="Comic Sans MS"/>
          <w:b/>
          <w:color w:val="000000"/>
          <w:sz w:val="22"/>
          <w:szCs w:val="22"/>
        </w:rPr>
        <w:t>TOP 6.) Bericht des Bürgermeisters</w:t>
      </w:r>
    </w:p>
    <w:p w14:paraId="6B5D3D0F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72FC4702" w14:textId="77777777" w:rsidR="003F0935" w:rsidRPr="006D0B07" w:rsidRDefault="006D0B07" w:rsidP="006D0B07">
      <w:pPr>
        <w:numPr>
          <w:ilvl w:val="0"/>
          <w:numId w:val="4"/>
        </w:numPr>
      </w:pPr>
      <w:r w:rsidRPr="006D0B07">
        <w:t>Pool füllen</w:t>
      </w:r>
    </w:p>
    <w:p w14:paraId="533CFA68" w14:textId="77777777" w:rsidR="006D0B07" w:rsidRPr="006D0B07" w:rsidRDefault="006D0B07" w:rsidP="006D0B07">
      <w:pPr>
        <w:numPr>
          <w:ilvl w:val="0"/>
          <w:numId w:val="4"/>
        </w:numPr>
      </w:pPr>
      <w:r w:rsidRPr="006D0B07">
        <w:t>Termine für Gemeinderats-Sitzungen 2020</w:t>
      </w:r>
    </w:p>
    <w:p w14:paraId="655F4A29" w14:textId="77777777" w:rsidR="006D0B07" w:rsidRPr="006D0B07" w:rsidRDefault="006D0B07" w:rsidP="006D0B07">
      <w:pPr>
        <w:numPr>
          <w:ilvl w:val="0"/>
          <w:numId w:val="4"/>
        </w:numPr>
      </w:pPr>
      <w:r w:rsidRPr="006D0B07">
        <w:t>Quarzwerkgründe Zelking</w:t>
      </w:r>
    </w:p>
    <w:p w14:paraId="13ACF3B2" w14:textId="77777777" w:rsidR="006D0B07" w:rsidRDefault="006D0B07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6D0D9D3F" w14:textId="77777777" w:rsidR="003F0935" w:rsidRPr="003F0935" w:rsidRDefault="003F0935" w:rsidP="003F0935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3F0935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E5672D2" w14:textId="77777777" w:rsidR="003F0935" w:rsidRDefault="003F0935" w:rsidP="003F0935">
      <w:pPr>
        <w:rPr>
          <w:rFonts w:ascii="Comic Sans MS" w:hAnsi="Comic Sans MS"/>
          <w:color w:val="000000"/>
          <w:sz w:val="22"/>
          <w:szCs w:val="22"/>
        </w:rPr>
      </w:pPr>
    </w:p>
    <w:p w14:paraId="157FC293" w14:textId="77777777" w:rsidR="003F0935" w:rsidRDefault="003F0935" w:rsidP="003F0935">
      <w:pPr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Dieses Protokoll wurde genehmigt in der Sitzung am _____________.</w:t>
      </w:r>
    </w:p>
    <w:p w14:paraId="61584489" w14:textId="77777777" w:rsidR="003F0935" w:rsidRDefault="003F0935" w:rsidP="003F0935">
      <w:pPr>
        <w:rPr>
          <w:rFonts w:ascii="Comic Sans MS" w:hAnsi="Comic Sans MS"/>
          <w:color w:val="000000"/>
          <w:sz w:val="20"/>
          <w:szCs w:val="22"/>
        </w:rPr>
      </w:pPr>
    </w:p>
    <w:p w14:paraId="124A3262" w14:textId="77777777" w:rsidR="003F0935" w:rsidRPr="003F0935" w:rsidRDefault="003F0935" w:rsidP="003F0935">
      <w:pPr>
        <w:jc w:val="center"/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Unterschriften</w:t>
      </w:r>
    </w:p>
    <w:sectPr w:rsidR="003F0935" w:rsidRPr="003F0935" w:rsidSect="00B834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E080" w14:textId="77777777" w:rsidR="00F36952" w:rsidRDefault="00F36952">
      <w:r>
        <w:separator/>
      </w:r>
    </w:p>
  </w:endnote>
  <w:endnote w:type="continuationSeparator" w:id="0">
    <w:p w14:paraId="38B3A96E" w14:textId="77777777" w:rsidR="00F36952" w:rsidRDefault="00F3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1FE2" w14:textId="77777777" w:rsidR="00EB5225" w:rsidRDefault="00EB5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7383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623D3">
      <w:rPr>
        <w:rFonts w:ascii="Bernstein-Regular" w:hAnsi="Bernstein-Regular"/>
        <w:noProof/>
        <w:sz w:val="12"/>
      </w:rPr>
      <w:t>E:\Gemeindeverwaltung\Gemeinderat\Protokollegr\P_GR19.05.2020.DOC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623D3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623D3">
      <w:rPr>
        <w:rFonts w:ascii="Bernstein-Regular" w:hAnsi="Bernstein-Regular"/>
        <w:noProof/>
        <w:sz w:val="12"/>
      </w:rPr>
      <w:t>Donnerstag, 18. Juni 2020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5623D3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5623D3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B6C5" w14:textId="77777777" w:rsidR="00BE1517" w:rsidRPr="00230184" w:rsidRDefault="00BE1517" w:rsidP="00B53694">
    <w:pPr>
      <w:pStyle w:val="Footer"/>
      <w:tabs>
        <w:tab w:val="clear" w:pos="9072"/>
        <w:tab w:val="right" w:pos="9214"/>
      </w:tabs>
    </w:pPr>
    <w:r w:rsidRPr="00230184">
      <w:rPr>
        <w:sz w:val="12"/>
      </w:rPr>
      <w:fldChar w:fldCharType="begin"/>
    </w:r>
    <w:r w:rsidRPr="00230184">
      <w:rPr>
        <w:sz w:val="12"/>
      </w:rPr>
      <w:instrText xml:space="preserve"> FILENAME \p \* CAPS \* MERGEFORMAT </w:instrText>
    </w:r>
    <w:r w:rsidRPr="00230184">
      <w:rPr>
        <w:sz w:val="12"/>
      </w:rPr>
      <w:fldChar w:fldCharType="separate"/>
    </w:r>
    <w:r w:rsidR="005623D3">
      <w:rPr>
        <w:noProof/>
        <w:sz w:val="12"/>
      </w:rPr>
      <w:t>E:\Gemeindeverwaltung\Gemeinderat\Protokollegr\P_GR19.05.2020.DOC</w:t>
    </w:r>
    <w:r w:rsidRPr="00230184">
      <w:rPr>
        <w:sz w:val="12"/>
      </w:rPr>
      <w:fldChar w:fldCharType="end"/>
    </w:r>
    <w:r w:rsidRPr="00230184">
      <w:rPr>
        <w:sz w:val="12"/>
      </w:rPr>
      <w:t xml:space="preserve">,  </w:t>
    </w:r>
    <w:r w:rsidRPr="00230184">
      <w:rPr>
        <w:sz w:val="12"/>
      </w:rPr>
      <w:fldChar w:fldCharType="begin"/>
    </w:r>
    <w:r w:rsidRPr="00230184">
      <w:rPr>
        <w:sz w:val="12"/>
      </w:rPr>
      <w:instrText xml:space="preserve"> PRINTDATE \@ "dddd, d. MMMM yyyy" \* MERGEFORMAT </w:instrText>
    </w:r>
    <w:r w:rsidRPr="00230184">
      <w:rPr>
        <w:sz w:val="12"/>
      </w:rPr>
      <w:fldChar w:fldCharType="separate"/>
    </w:r>
    <w:r w:rsidR="005623D3">
      <w:rPr>
        <w:noProof/>
        <w:sz w:val="12"/>
      </w:rPr>
      <w:t>Donnerstag, 18. Juni 2020</w:t>
    </w:r>
    <w:r w:rsidRPr="00230184">
      <w:rPr>
        <w:sz w:val="12"/>
      </w:rPr>
      <w:fldChar w:fldCharType="end"/>
    </w:r>
    <w:r w:rsidRPr="00230184">
      <w:rPr>
        <w:sz w:val="12"/>
      </w:rPr>
      <w:t xml:space="preserve">  </w:t>
    </w:r>
    <w:r w:rsidR="00B53694">
      <w:rPr>
        <w:sz w:val="12"/>
      </w:rPr>
      <w:tab/>
    </w:r>
    <w:r w:rsidR="00B53694">
      <w:rPr>
        <w:sz w:val="12"/>
      </w:rPr>
      <w:tab/>
    </w:r>
    <w:r w:rsidRPr="00230184">
      <w:rPr>
        <w:sz w:val="16"/>
        <w:szCs w:val="16"/>
      </w:rPr>
      <w:t xml:space="preserve">Seite </w:t>
    </w:r>
    <w:r w:rsidRPr="00230184">
      <w:rPr>
        <w:rStyle w:val="PageNumber"/>
        <w:sz w:val="16"/>
        <w:szCs w:val="16"/>
      </w:rPr>
      <w:fldChar w:fldCharType="begin"/>
    </w:r>
    <w:r w:rsidRPr="00230184">
      <w:rPr>
        <w:rStyle w:val="PageNumber"/>
        <w:sz w:val="16"/>
        <w:szCs w:val="16"/>
      </w:rPr>
      <w:instrText xml:space="preserve"> PAGE </w:instrText>
    </w:r>
    <w:r w:rsidRPr="00230184">
      <w:rPr>
        <w:rStyle w:val="PageNumber"/>
        <w:sz w:val="16"/>
        <w:szCs w:val="16"/>
      </w:rPr>
      <w:fldChar w:fldCharType="separate"/>
    </w:r>
    <w:r w:rsidR="005623D3">
      <w:rPr>
        <w:rStyle w:val="PageNumber"/>
        <w:noProof/>
        <w:sz w:val="16"/>
        <w:szCs w:val="16"/>
      </w:rPr>
      <w:t>1</w:t>
    </w:r>
    <w:r w:rsidRPr="002301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EE95" w14:textId="77777777" w:rsidR="00F36952" w:rsidRDefault="00F36952">
      <w:r>
        <w:separator/>
      </w:r>
    </w:p>
  </w:footnote>
  <w:footnote w:type="continuationSeparator" w:id="0">
    <w:p w14:paraId="1B30A9F7" w14:textId="77777777" w:rsidR="00F36952" w:rsidRDefault="00F3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BE2E" w14:textId="77777777" w:rsidR="00EB5225" w:rsidRDefault="00EB5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8D7E" w14:textId="77777777" w:rsidR="00EB5225" w:rsidRDefault="00EB5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9FCC" w14:textId="77777777" w:rsidR="00BE1517" w:rsidRPr="006271D0" w:rsidRDefault="00400EF1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470F0E" wp14:editId="201971EA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1122991107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80B3" w14:textId="77777777" w:rsidR="00400EF1" w:rsidRPr="00400EF1" w:rsidRDefault="00400EF1" w:rsidP="00400EF1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400EF1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70F0E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22DA80B3" w14:textId="77777777" w:rsidR="00400EF1" w:rsidRPr="00400EF1" w:rsidRDefault="00400EF1" w:rsidP="00400EF1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400EF1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0B33F228" wp14:editId="62DD9B55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6A9CEB8F" wp14:editId="2105CB6E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13775191" w14:textId="77777777" w:rsidR="00BE1517" w:rsidRDefault="00400EF1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765A05D0" wp14:editId="769DE802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80F646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6574CA06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4C7725EA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11F664C4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3484761D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58B4183E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7799"/>
    <w:multiLevelType w:val="hybridMultilevel"/>
    <w:tmpl w:val="E70666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6A5FFA"/>
    <w:multiLevelType w:val="hybridMultilevel"/>
    <w:tmpl w:val="FD44D44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345713571">
    <w:abstractNumId w:val="3"/>
  </w:num>
  <w:num w:numId="2" w16cid:durableId="1333798792">
    <w:abstractNumId w:val="1"/>
  </w:num>
  <w:num w:numId="3" w16cid:durableId="11782744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76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TMVfV35tYr6G3Mynve0oL+5XFT9Lf7SSBCUZugtH1VxUCmwhE0Wico8dVZXf+TOAgGhy+3fsdj6YIR4imBZtg==" w:salt="WFxWHVG3/CsnvSONR8RoJw=="/>
  <w:defaultTabStop w:val="709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4065F"/>
    <w:rsid w:val="0004387B"/>
    <w:rsid w:val="00046236"/>
    <w:rsid w:val="00080E9A"/>
    <w:rsid w:val="00085031"/>
    <w:rsid w:val="0008539E"/>
    <w:rsid w:val="00090676"/>
    <w:rsid w:val="00090991"/>
    <w:rsid w:val="000B734A"/>
    <w:rsid w:val="000D402C"/>
    <w:rsid w:val="000D55F3"/>
    <w:rsid w:val="000D603F"/>
    <w:rsid w:val="000F061B"/>
    <w:rsid w:val="00110783"/>
    <w:rsid w:val="001201C7"/>
    <w:rsid w:val="00122278"/>
    <w:rsid w:val="001356EF"/>
    <w:rsid w:val="00153DD7"/>
    <w:rsid w:val="00161628"/>
    <w:rsid w:val="001738DA"/>
    <w:rsid w:val="00174FA2"/>
    <w:rsid w:val="00186803"/>
    <w:rsid w:val="001A11C3"/>
    <w:rsid w:val="001A65D0"/>
    <w:rsid w:val="001B3757"/>
    <w:rsid w:val="001B75FB"/>
    <w:rsid w:val="001C5A56"/>
    <w:rsid w:val="001D4FC8"/>
    <w:rsid w:val="001F3B86"/>
    <w:rsid w:val="00201C9B"/>
    <w:rsid w:val="0021006C"/>
    <w:rsid w:val="00225998"/>
    <w:rsid w:val="00230184"/>
    <w:rsid w:val="00237F14"/>
    <w:rsid w:val="00245F53"/>
    <w:rsid w:val="00253BF0"/>
    <w:rsid w:val="00262906"/>
    <w:rsid w:val="00267EEF"/>
    <w:rsid w:val="00273E05"/>
    <w:rsid w:val="002803C6"/>
    <w:rsid w:val="0029617A"/>
    <w:rsid w:val="002C2CCF"/>
    <w:rsid w:val="002E646B"/>
    <w:rsid w:val="002F3852"/>
    <w:rsid w:val="002F4820"/>
    <w:rsid w:val="002F4BAC"/>
    <w:rsid w:val="00326A93"/>
    <w:rsid w:val="00336427"/>
    <w:rsid w:val="00344C81"/>
    <w:rsid w:val="00354C44"/>
    <w:rsid w:val="0036085A"/>
    <w:rsid w:val="003C35F1"/>
    <w:rsid w:val="003D0572"/>
    <w:rsid w:val="003D0D04"/>
    <w:rsid w:val="003F0935"/>
    <w:rsid w:val="00400EF1"/>
    <w:rsid w:val="00402D67"/>
    <w:rsid w:val="00403FD3"/>
    <w:rsid w:val="0040730F"/>
    <w:rsid w:val="004345A1"/>
    <w:rsid w:val="0045084F"/>
    <w:rsid w:val="004518AE"/>
    <w:rsid w:val="00456A92"/>
    <w:rsid w:val="00466B47"/>
    <w:rsid w:val="00492DA4"/>
    <w:rsid w:val="004B463A"/>
    <w:rsid w:val="004C403B"/>
    <w:rsid w:val="004E116B"/>
    <w:rsid w:val="004E420F"/>
    <w:rsid w:val="004E5B80"/>
    <w:rsid w:val="005623D3"/>
    <w:rsid w:val="00562C03"/>
    <w:rsid w:val="00582DD6"/>
    <w:rsid w:val="005A5A34"/>
    <w:rsid w:val="005A7FD5"/>
    <w:rsid w:val="005E7C84"/>
    <w:rsid w:val="00606990"/>
    <w:rsid w:val="00617810"/>
    <w:rsid w:val="006259BF"/>
    <w:rsid w:val="006271D0"/>
    <w:rsid w:val="00654832"/>
    <w:rsid w:val="00672C44"/>
    <w:rsid w:val="00681E11"/>
    <w:rsid w:val="006A4199"/>
    <w:rsid w:val="006A7945"/>
    <w:rsid w:val="006C0D9F"/>
    <w:rsid w:val="006C28FB"/>
    <w:rsid w:val="006C6804"/>
    <w:rsid w:val="006D0B07"/>
    <w:rsid w:val="006F2CC6"/>
    <w:rsid w:val="00713999"/>
    <w:rsid w:val="00762B99"/>
    <w:rsid w:val="00763A4F"/>
    <w:rsid w:val="00771636"/>
    <w:rsid w:val="00781AF6"/>
    <w:rsid w:val="00784A73"/>
    <w:rsid w:val="00787FF2"/>
    <w:rsid w:val="007A7A64"/>
    <w:rsid w:val="007B1B81"/>
    <w:rsid w:val="007B3B82"/>
    <w:rsid w:val="007D1ECF"/>
    <w:rsid w:val="007F5F2F"/>
    <w:rsid w:val="00807F20"/>
    <w:rsid w:val="008162A5"/>
    <w:rsid w:val="0085070C"/>
    <w:rsid w:val="00853711"/>
    <w:rsid w:val="00875C78"/>
    <w:rsid w:val="008A036F"/>
    <w:rsid w:val="008C43E1"/>
    <w:rsid w:val="008D20E9"/>
    <w:rsid w:val="008D3E15"/>
    <w:rsid w:val="008D4BF3"/>
    <w:rsid w:val="008D65C9"/>
    <w:rsid w:val="008F30DA"/>
    <w:rsid w:val="008F490C"/>
    <w:rsid w:val="0090141F"/>
    <w:rsid w:val="00902D0C"/>
    <w:rsid w:val="00907B04"/>
    <w:rsid w:val="009606F0"/>
    <w:rsid w:val="009A76F2"/>
    <w:rsid w:val="009D34B7"/>
    <w:rsid w:val="009F71FB"/>
    <w:rsid w:val="00A00193"/>
    <w:rsid w:val="00A10485"/>
    <w:rsid w:val="00A27819"/>
    <w:rsid w:val="00A3261E"/>
    <w:rsid w:val="00A40793"/>
    <w:rsid w:val="00A5193D"/>
    <w:rsid w:val="00A57D8F"/>
    <w:rsid w:val="00A64EFB"/>
    <w:rsid w:val="00A66EE4"/>
    <w:rsid w:val="00AB1820"/>
    <w:rsid w:val="00AD6B46"/>
    <w:rsid w:val="00AE7705"/>
    <w:rsid w:val="00AF5244"/>
    <w:rsid w:val="00B36F09"/>
    <w:rsid w:val="00B44548"/>
    <w:rsid w:val="00B50848"/>
    <w:rsid w:val="00B53694"/>
    <w:rsid w:val="00B7094A"/>
    <w:rsid w:val="00B834A2"/>
    <w:rsid w:val="00B86991"/>
    <w:rsid w:val="00B90DCF"/>
    <w:rsid w:val="00BC5CC9"/>
    <w:rsid w:val="00BE1517"/>
    <w:rsid w:val="00BE7405"/>
    <w:rsid w:val="00C279A0"/>
    <w:rsid w:val="00C33C48"/>
    <w:rsid w:val="00C458C4"/>
    <w:rsid w:val="00C45B74"/>
    <w:rsid w:val="00CC1241"/>
    <w:rsid w:val="00CD488A"/>
    <w:rsid w:val="00CE5F7E"/>
    <w:rsid w:val="00CF3956"/>
    <w:rsid w:val="00D25DB0"/>
    <w:rsid w:val="00D32D16"/>
    <w:rsid w:val="00D36C57"/>
    <w:rsid w:val="00D3736E"/>
    <w:rsid w:val="00D40E9A"/>
    <w:rsid w:val="00D63CAB"/>
    <w:rsid w:val="00D6745A"/>
    <w:rsid w:val="00D97CE6"/>
    <w:rsid w:val="00DC72DC"/>
    <w:rsid w:val="00E0747E"/>
    <w:rsid w:val="00E07A23"/>
    <w:rsid w:val="00E15BB7"/>
    <w:rsid w:val="00E221FC"/>
    <w:rsid w:val="00E2405F"/>
    <w:rsid w:val="00E36FC6"/>
    <w:rsid w:val="00E43907"/>
    <w:rsid w:val="00E616DC"/>
    <w:rsid w:val="00E63350"/>
    <w:rsid w:val="00E84A66"/>
    <w:rsid w:val="00E86BA4"/>
    <w:rsid w:val="00E97BEE"/>
    <w:rsid w:val="00EB5225"/>
    <w:rsid w:val="00EB60F3"/>
    <w:rsid w:val="00EE239A"/>
    <w:rsid w:val="00EF2AF3"/>
    <w:rsid w:val="00F00A95"/>
    <w:rsid w:val="00F05FE5"/>
    <w:rsid w:val="00F343B5"/>
    <w:rsid w:val="00F36952"/>
    <w:rsid w:val="00F71CAC"/>
    <w:rsid w:val="00F84117"/>
    <w:rsid w:val="00F8572E"/>
    <w:rsid w:val="00F86F27"/>
    <w:rsid w:val="00F91164"/>
    <w:rsid w:val="00FA1763"/>
    <w:rsid w:val="00FB3381"/>
    <w:rsid w:val="00FB3EBF"/>
    <w:rsid w:val="00FC15DF"/>
    <w:rsid w:val="00FC7220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1CD193"/>
  <w15:chartTrackingRefBased/>
  <w15:docId w15:val="{1BCA6E5F-DD0E-C842-BB2D-4E5C85AB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rin.GEMEINDE\Desktop\P_GR19.05.2020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Karin.GEMEINDE\Desktop\P_GR19.05.2020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5888</Characters>
  <Application>Microsoft Office Word</Application>
  <DocSecurity>8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6907</CharactersWithSpaces>
  <SharedDoc>false</SharedDoc>
  <HLinks>
    <vt:vector size="72" baseType="variant"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2752596</vt:i4>
      </vt:variant>
      <vt:variant>
        <vt:i4>21</vt:i4>
      </vt:variant>
      <vt:variant>
        <vt:i4>0</vt:i4>
      </vt:variant>
      <vt:variant>
        <vt:i4>5</vt:i4>
      </vt:variant>
      <vt:variant>
        <vt:lpwstr>C:\Users\Karin.GEMEINDE\Desktop\P_GR19.05.2020.DOC</vt:lpwstr>
      </vt:variant>
      <vt:variant>
        <vt:lpwstr>TO</vt:lpwstr>
      </vt:variant>
      <vt:variant>
        <vt:i4>2752596</vt:i4>
      </vt:variant>
      <vt:variant>
        <vt:i4>18</vt:i4>
      </vt:variant>
      <vt:variant>
        <vt:i4>0</vt:i4>
      </vt:variant>
      <vt:variant>
        <vt:i4>5</vt:i4>
      </vt:variant>
      <vt:variant>
        <vt:lpwstr>C:\Users\Karin.GEMEINDE\Desktop\P_GR19.05.2020.DOC</vt:lpwstr>
      </vt:variant>
      <vt:variant>
        <vt:lpwstr>TO</vt:lpwstr>
      </vt:variant>
      <vt:variant>
        <vt:i4>7667760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GRTOP6_19052020_0</vt:lpwstr>
      </vt:variant>
      <vt:variant>
        <vt:i4>7733296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GRTOP5_19052020_0</vt:lpwstr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GRTOP4_19052020_0</vt:lpwstr>
      </vt:variant>
      <vt:variant>
        <vt:i4>7340080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GRTOP3_19052020_5</vt:lpwstr>
      </vt:variant>
      <vt:variant>
        <vt:i4>7405616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GRTOP2_19052020_6</vt:lpwstr>
      </vt:variant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GRTOP1_19052020_7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2020-06-18T07:29:00Z</cp:lastPrinted>
  <dcterms:created xsi:type="dcterms:W3CDTF">2025-05-23T06:01:00Z</dcterms:created>
  <dcterms:modified xsi:type="dcterms:W3CDTF">2025-05-23T06:01:00Z</dcterms:modified>
</cp:coreProperties>
</file>