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1245" w14:textId="77777777" w:rsidR="000D402C" w:rsidRDefault="00C322F1" w:rsidP="00C322F1">
      <w:pPr>
        <w:tabs>
          <w:tab w:val="right" w:pos="8600"/>
        </w:tabs>
        <w:jc w:val="center"/>
        <w:rPr>
          <w:rFonts w:ascii="Comic Sans MS" w:hAnsi="Comic Sans MS"/>
          <w:color w:val="000000"/>
          <w:sz w:val="40"/>
          <w:szCs w:val="22"/>
        </w:rPr>
      </w:pPr>
      <w:r>
        <w:rPr>
          <w:rFonts w:ascii="Comic Sans MS" w:hAnsi="Comic Sans MS"/>
          <w:b/>
          <w:color w:val="000000"/>
          <w:sz w:val="40"/>
          <w:szCs w:val="22"/>
        </w:rPr>
        <w:t>Sitzungsprotokoll</w:t>
      </w:r>
    </w:p>
    <w:p w14:paraId="48E5D594" w14:textId="77777777" w:rsidR="00C322F1" w:rsidRDefault="00C322F1" w:rsidP="00C322F1">
      <w:pPr>
        <w:tabs>
          <w:tab w:val="right" w:pos="8600"/>
        </w:tabs>
        <w:jc w:val="center"/>
        <w:rPr>
          <w:rFonts w:ascii="Comic Sans MS" w:hAnsi="Comic Sans MS"/>
          <w:color w:val="000000"/>
          <w:sz w:val="32"/>
          <w:szCs w:val="22"/>
        </w:rPr>
      </w:pPr>
      <w:r>
        <w:rPr>
          <w:rFonts w:ascii="Comic Sans MS" w:hAnsi="Comic Sans MS"/>
          <w:color w:val="000000"/>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04.07.2019</w:t>
      </w:r>
    </w:p>
    <w:p w14:paraId="343F79FD" w14:textId="77777777" w:rsidR="00C322F1" w:rsidRPr="003E21C9" w:rsidRDefault="00C322F1" w:rsidP="00C322F1">
      <w:pPr>
        <w:tabs>
          <w:tab w:val="right" w:pos="8600"/>
        </w:tabs>
        <w:rPr>
          <w:rFonts w:ascii="Comic Sans MS" w:hAnsi="Comic Sans MS"/>
          <w:color w:val="000000"/>
          <w:sz w:val="22"/>
          <w:szCs w:val="22"/>
        </w:rPr>
      </w:pPr>
    </w:p>
    <w:p w14:paraId="0237B5FB" w14:textId="77777777" w:rsidR="00C322F1" w:rsidRDefault="00C322F1" w:rsidP="00C322F1">
      <w:pPr>
        <w:tabs>
          <w:tab w:val="left" w:pos="8000"/>
          <w:tab w:val="right" w:pos="8600"/>
        </w:tabs>
        <w:rPr>
          <w:rFonts w:ascii="Comic Sans MS" w:hAnsi="Comic Sans MS"/>
          <w:color w:val="000000"/>
          <w:sz w:val="22"/>
          <w:szCs w:val="22"/>
        </w:rPr>
      </w:pPr>
      <w:r>
        <w:rPr>
          <w:rFonts w:ascii="Comic Sans MS" w:hAnsi="Comic Sans MS"/>
          <w:color w:val="000000"/>
          <w:sz w:val="22"/>
          <w:szCs w:val="22"/>
        </w:rPr>
        <w:t>Beginn: 19:30 Uhr</w:t>
      </w:r>
      <w:r>
        <w:rPr>
          <w:rFonts w:ascii="Comic Sans MS" w:hAnsi="Comic Sans MS"/>
          <w:color w:val="000000"/>
          <w:sz w:val="22"/>
          <w:szCs w:val="22"/>
        </w:rPr>
        <w:tab/>
        <w:t xml:space="preserve">Ende: </w:t>
      </w:r>
      <w:r w:rsidR="0084173B">
        <w:rPr>
          <w:rFonts w:ascii="Comic Sans MS" w:hAnsi="Comic Sans MS"/>
          <w:color w:val="000000"/>
          <w:sz w:val="22"/>
          <w:szCs w:val="22"/>
        </w:rPr>
        <w:t xml:space="preserve">21:00 </w:t>
      </w:r>
      <w:r>
        <w:rPr>
          <w:rFonts w:ascii="Comic Sans MS" w:hAnsi="Comic Sans MS"/>
          <w:color w:val="000000"/>
          <w:sz w:val="22"/>
          <w:szCs w:val="22"/>
        </w:rPr>
        <w:t>Uhr</w:t>
      </w:r>
    </w:p>
    <w:p w14:paraId="2E4D1435" w14:textId="77777777" w:rsidR="00C322F1" w:rsidRDefault="00C322F1" w:rsidP="00C322F1">
      <w:pPr>
        <w:tabs>
          <w:tab w:val="left" w:pos="8000"/>
          <w:tab w:val="right" w:pos="8600"/>
        </w:tabs>
        <w:rPr>
          <w:rFonts w:ascii="Comic Sans MS" w:hAnsi="Comic Sans MS"/>
          <w:color w:val="000000"/>
          <w:sz w:val="22"/>
          <w:szCs w:val="22"/>
        </w:rPr>
      </w:pPr>
    </w:p>
    <w:p w14:paraId="5E0D0DAC" w14:textId="77777777" w:rsidR="005E29AC" w:rsidRDefault="005E29AC" w:rsidP="00C322F1">
      <w:pPr>
        <w:tabs>
          <w:tab w:val="left" w:pos="8000"/>
          <w:tab w:val="right" w:pos="8600"/>
        </w:tabs>
        <w:rPr>
          <w:rFonts w:ascii="Comic Sans MS" w:hAnsi="Comic Sans MS"/>
          <w:color w:val="000000"/>
          <w:sz w:val="22"/>
          <w:szCs w:val="22"/>
        </w:rPr>
      </w:pPr>
    </w:p>
    <w:p w14:paraId="35D256DA" w14:textId="77777777" w:rsidR="00C322F1" w:rsidRDefault="00C322F1" w:rsidP="00C322F1">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615ABB17" w14:textId="77777777" w:rsidR="00C322F1" w:rsidRDefault="00C322F1" w:rsidP="00C322F1">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Bgm. Bürg Gerhard</w:t>
      </w:r>
      <w:r>
        <w:rPr>
          <w:rFonts w:ascii="Comic Sans MS" w:hAnsi="Comic Sans MS"/>
          <w:color w:val="000000"/>
          <w:sz w:val="22"/>
          <w:szCs w:val="22"/>
        </w:rPr>
        <w:tab/>
        <w:t>Vzbgm. Gruber Herbert</w:t>
      </w:r>
      <w:r>
        <w:rPr>
          <w:rFonts w:ascii="Comic Sans MS" w:hAnsi="Comic Sans MS"/>
          <w:color w:val="000000"/>
          <w:sz w:val="22"/>
          <w:szCs w:val="22"/>
        </w:rPr>
        <w:tab/>
        <w:t>GfGR Fischer Franz</w:t>
      </w:r>
      <w:r>
        <w:rPr>
          <w:rFonts w:ascii="Comic Sans MS" w:hAnsi="Comic Sans MS"/>
          <w:color w:val="000000"/>
          <w:sz w:val="22"/>
          <w:szCs w:val="22"/>
        </w:rPr>
        <w:tab/>
        <w:t>GfGR Handl Walter</w:t>
      </w:r>
      <w:r>
        <w:rPr>
          <w:rFonts w:ascii="Comic Sans MS" w:hAnsi="Comic Sans MS"/>
          <w:color w:val="000000"/>
          <w:sz w:val="22"/>
          <w:szCs w:val="22"/>
        </w:rPr>
        <w:tab/>
        <w:t>GfGR Fischlmaier Andreas</w:t>
      </w:r>
      <w:r>
        <w:rPr>
          <w:rFonts w:ascii="Comic Sans MS" w:hAnsi="Comic Sans MS"/>
          <w:color w:val="000000"/>
          <w:sz w:val="22"/>
          <w:szCs w:val="22"/>
        </w:rPr>
        <w:tab/>
        <w:t>GfGR Stattler Rosa</w:t>
      </w:r>
      <w:r>
        <w:rPr>
          <w:rFonts w:ascii="Comic Sans MS" w:hAnsi="Comic Sans MS"/>
          <w:color w:val="000000"/>
          <w:sz w:val="22"/>
          <w:szCs w:val="22"/>
        </w:rPr>
        <w:tab/>
      </w:r>
      <w:r>
        <w:rPr>
          <w:rFonts w:ascii="Comic Sans MS" w:hAnsi="Comic Sans MS"/>
          <w:color w:val="000000"/>
          <w:sz w:val="22"/>
          <w:szCs w:val="22"/>
        </w:rPr>
        <w:tab/>
        <w:t>GR Hauer Lukas</w:t>
      </w:r>
      <w:r>
        <w:rPr>
          <w:rFonts w:ascii="Comic Sans MS" w:hAnsi="Comic Sans MS"/>
          <w:color w:val="000000"/>
          <w:sz w:val="22"/>
          <w:szCs w:val="22"/>
        </w:rPr>
        <w:tab/>
        <w:t>GR Babinger Leopold</w:t>
      </w:r>
      <w:r>
        <w:rPr>
          <w:rFonts w:ascii="Comic Sans MS" w:hAnsi="Comic Sans MS"/>
          <w:color w:val="000000"/>
          <w:sz w:val="22"/>
          <w:szCs w:val="22"/>
        </w:rPr>
        <w:tab/>
        <w:t>GR Fuchs Gottfried</w:t>
      </w:r>
      <w:r>
        <w:rPr>
          <w:rFonts w:ascii="Comic Sans MS" w:hAnsi="Comic Sans MS"/>
          <w:color w:val="000000"/>
          <w:sz w:val="22"/>
          <w:szCs w:val="22"/>
        </w:rPr>
        <w:tab/>
      </w:r>
      <w:r>
        <w:rPr>
          <w:rFonts w:ascii="Comic Sans MS" w:hAnsi="Comic Sans MS"/>
          <w:color w:val="000000"/>
          <w:sz w:val="22"/>
          <w:szCs w:val="22"/>
        </w:rPr>
        <w:tab/>
        <w:t>GR Köninger Klaus</w:t>
      </w:r>
      <w:r>
        <w:rPr>
          <w:rFonts w:ascii="Comic Sans MS" w:hAnsi="Comic Sans MS"/>
          <w:color w:val="000000"/>
          <w:sz w:val="22"/>
          <w:szCs w:val="22"/>
        </w:rPr>
        <w:tab/>
        <w:t>GR Lenk Johann</w:t>
      </w:r>
      <w:r>
        <w:rPr>
          <w:rFonts w:ascii="Comic Sans MS" w:hAnsi="Comic Sans MS"/>
          <w:color w:val="000000"/>
          <w:sz w:val="22"/>
          <w:szCs w:val="22"/>
        </w:rPr>
        <w:tab/>
        <w:t>GR Berger Johannes</w:t>
      </w:r>
      <w:r>
        <w:rPr>
          <w:rFonts w:ascii="Comic Sans MS" w:hAnsi="Comic Sans MS"/>
          <w:color w:val="000000"/>
          <w:sz w:val="22"/>
          <w:szCs w:val="22"/>
        </w:rPr>
        <w:tab/>
        <w:t>GR Zeller Otmar</w:t>
      </w:r>
      <w:r>
        <w:rPr>
          <w:rFonts w:ascii="Comic Sans MS" w:hAnsi="Comic Sans MS"/>
          <w:color w:val="000000"/>
          <w:sz w:val="22"/>
          <w:szCs w:val="22"/>
        </w:rPr>
        <w:tab/>
        <w:t>GR Starecek Roman</w:t>
      </w:r>
      <w:r>
        <w:rPr>
          <w:rFonts w:ascii="Comic Sans MS" w:hAnsi="Comic Sans MS"/>
          <w:color w:val="000000"/>
          <w:sz w:val="22"/>
          <w:szCs w:val="22"/>
        </w:rPr>
        <w:tab/>
        <w:t>GR Wieseneder Karin</w:t>
      </w:r>
      <w:r>
        <w:rPr>
          <w:rFonts w:ascii="Comic Sans MS" w:hAnsi="Comic Sans MS"/>
          <w:color w:val="000000"/>
          <w:sz w:val="22"/>
          <w:szCs w:val="22"/>
        </w:rPr>
        <w:tab/>
        <w:t>GR Heiß Christian</w:t>
      </w:r>
    </w:p>
    <w:p w14:paraId="70C84FA6" w14:textId="77777777" w:rsidR="00C322F1" w:rsidRDefault="00C322F1" w:rsidP="00C322F1">
      <w:pPr>
        <w:tabs>
          <w:tab w:val="left" w:pos="400"/>
          <w:tab w:val="left" w:pos="3800"/>
          <w:tab w:val="left" w:pos="7200"/>
          <w:tab w:val="left" w:pos="10000"/>
        </w:tabs>
        <w:rPr>
          <w:rFonts w:ascii="Comic Sans MS" w:hAnsi="Comic Sans MS"/>
          <w:color w:val="000000"/>
          <w:sz w:val="16"/>
          <w:szCs w:val="22"/>
        </w:rPr>
      </w:pPr>
      <w:r>
        <w:rPr>
          <w:rFonts w:ascii="Comic Sans MS" w:hAnsi="Comic Sans MS"/>
          <w:i/>
          <w:color w:val="000000"/>
          <w:sz w:val="22"/>
          <w:szCs w:val="22"/>
        </w:rPr>
        <w:t>Entschuldigt:</w:t>
      </w:r>
      <w:r w:rsidR="0084173B" w:rsidRPr="0084173B">
        <w:rPr>
          <w:rFonts w:ascii="Comic Sans MS" w:hAnsi="Comic Sans MS"/>
          <w:color w:val="000000"/>
          <w:sz w:val="22"/>
          <w:szCs w:val="22"/>
        </w:rPr>
        <w:t xml:space="preserve"> </w:t>
      </w:r>
      <w:r w:rsidR="0084173B">
        <w:rPr>
          <w:rFonts w:ascii="Comic Sans MS" w:hAnsi="Comic Sans MS"/>
          <w:color w:val="000000"/>
          <w:sz w:val="22"/>
          <w:szCs w:val="22"/>
        </w:rPr>
        <w:t>GR Riedler Katharina</w:t>
      </w:r>
      <w:r>
        <w:rPr>
          <w:rFonts w:ascii="Comic Sans MS" w:hAnsi="Comic Sans MS"/>
          <w:color w:val="000000"/>
          <w:sz w:val="22"/>
          <w:szCs w:val="22"/>
        </w:rPr>
        <w:tab/>
      </w:r>
      <w:r w:rsidR="0084173B">
        <w:rPr>
          <w:rFonts w:ascii="Comic Sans MS" w:hAnsi="Comic Sans MS"/>
          <w:color w:val="000000"/>
          <w:sz w:val="22"/>
          <w:szCs w:val="22"/>
        </w:rPr>
        <w:t>GR Mayer Gabriele</w:t>
      </w:r>
      <w:r>
        <w:rPr>
          <w:rFonts w:ascii="Comic Sans MS" w:hAnsi="Comic Sans MS"/>
          <w:color w:val="000000"/>
          <w:sz w:val="22"/>
          <w:szCs w:val="22"/>
        </w:rPr>
        <w:tab/>
      </w:r>
      <w:r>
        <w:rPr>
          <w:rFonts w:ascii="Comic Sans MS" w:hAnsi="Comic Sans MS"/>
          <w:color w:val="000000"/>
          <w:sz w:val="22"/>
          <w:szCs w:val="22"/>
        </w:rPr>
        <w:tab/>
      </w:r>
      <w:r w:rsidRPr="003E21C9">
        <w:rPr>
          <w:rFonts w:ascii="Comic Sans MS" w:hAnsi="Comic Sans MS"/>
          <w:color w:val="000000"/>
          <w:sz w:val="16"/>
          <w:szCs w:val="22"/>
        </w:rPr>
        <w:tab/>
      </w:r>
    </w:p>
    <w:p w14:paraId="4FA47B88" w14:textId="77777777" w:rsidR="005E29AC" w:rsidRPr="003E21C9" w:rsidRDefault="005E29AC" w:rsidP="00C322F1">
      <w:pPr>
        <w:tabs>
          <w:tab w:val="left" w:pos="400"/>
          <w:tab w:val="left" w:pos="3800"/>
          <w:tab w:val="left" w:pos="7200"/>
          <w:tab w:val="left" w:pos="10000"/>
        </w:tabs>
        <w:rPr>
          <w:rFonts w:ascii="Comic Sans MS" w:hAnsi="Comic Sans MS"/>
          <w:color w:val="000000"/>
          <w:sz w:val="16"/>
          <w:szCs w:val="22"/>
        </w:rPr>
      </w:pPr>
    </w:p>
    <w:p w14:paraId="7423DD5B" w14:textId="77777777" w:rsidR="00C322F1" w:rsidRDefault="00C322F1" w:rsidP="00C322F1">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1EEFDACE" w14:textId="77777777" w:rsidR="00C322F1" w:rsidRDefault="00C322F1" w:rsidP="00C322F1">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"GRTOP1_04072019_0"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Ansuchen um Grundkauf Mösel vom 16.05.2019</w:t>
      </w:r>
    </w:p>
    <w:p w14:paraId="72A9D624" w14:textId="77777777" w:rsidR="00C322F1" w:rsidRDefault="00C322F1" w:rsidP="00C322F1">
      <w:pPr>
        <w:rPr>
          <w:rFonts w:ascii="Comic Sans MS" w:hAnsi="Comic Sans MS"/>
          <w:color w:val="000000"/>
          <w:sz w:val="22"/>
          <w:szCs w:val="22"/>
        </w:rPr>
      </w:pPr>
      <w:hyperlink w:anchor="GRTOP2_04072019_0" w:history="1">
        <w:r>
          <w:rPr>
            <w:rStyle w:val="Hyperlink"/>
            <w:rFonts w:ascii="Calibri" w:hAnsi="Calibri"/>
          </w:rPr>
          <w:t>2.</w:t>
        </w:r>
      </w:hyperlink>
      <w:r>
        <w:rPr>
          <w:rFonts w:ascii="Comic Sans MS" w:hAnsi="Comic Sans MS"/>
          <w:color w:val="000000"/>
          <w:sz w:val="22"/>
          <w:szCs w:val="22"/>
        </w:rPr>
        <w:t xml:space="preserve"> Dienstbarkeitsvertrag EVN-Hochspannung</w:t>
      </w:r>
    </w:p>
    <w:p w14:paraId="788923F4" w14:textId="77777777" w:rsidR="00C322F1" w:rsidRDefault="00C322F1" w:rsidP="00C322F1">
      <w:pPr>
        <w:rPr>
          <w:rFonts w:ascii="Comic Sans MS" w:hAnsi="Comic Sans MS"/>
          <w:color w:val="000000"/>
          <w:sz w:val="22"/>
          <w:szCs w:val="22"/>
        </w:rPr>
      </w:pPr>
      <w:hyperlink w:anchor="GRTOP3_04072019_4" w:history="1">
        <w:r>
          <w:rPr>
            <w:rStyle w:val="Hyperlink"/>
            <w:rFonts w:ascii="Calibri" w:hAnsi="Calibri"/>
          </w:rPr>
          <w:t>3.</w:t>
        </w:r>
      </w:hyperlink>
      <w:r>
        <w:rPr>
          <w:rFonts w:ascii="Comic Sans MS" w:hAnsi="Comic Sans MS"/>
          <w:color w:val="000000"/>
          <w:sz w:val="22"/>
          <w:szCs w:val="22"/>
        </w:rPr>
        <w:t xml:space="preserve"> Subventionsansuchen 2019 Frauenberatung Mostviertel</w:t>
      </w:r>
    </w:p>
    <w:p w14:paraId="403531AA" w14:textId="77777777" w:rsidR="00C322F1" w:rsidRDefault="00C322F1" w:rsidP="00C322F1">
      <w:pPr>
        <w:rPr>
          <w:rFonts w:ascii="Comic Sans MS" w:hAnsi="Comic Sans MS"/>
          <w:color w:val="000000"/>
          <w:sz w:val="22"/>
          <w:szCs w:val="22"/>
        </w:rPr>
      </w:pPr>
      <w:hyperlink w:anchor="GRTOP4_04072019_0" w:history="1">
        <w:r>
          <w:rPr>
            <w:rStyle w:val="Hyperlink"/>
            <w:rFonts w:ascii="Calibri" w:hAnsi="Calibri"/>
          </w:rPr>
          <w:t>4.</w:t>
        </w:r>
      </w:hyperlink>
      <w:r>
        <w:rPr>
          <w:rFonts w:ascii="Comic Sans MS" w:hAnsi="Comic Sans MS"/>
          <w:color w:val="000000"/>
          <w:sz w:val="22"/>
          <w:szCs w:val="22"/>
        </w:rPr>
        <w:t xml:space="preserve"> Stellungnahme zum Prüfbericht vom 19.06.2019</w:t>
      </w:r>
    </w:p>
    <w:p w14:paraId="53BF217F" w14:textId="77777777" w:rsidR="00C322F1" w:rsidRDefault="00C322F1" w:rsidP="00C322F1">
      <w:pPr>
        <w:rPr>
          <w:rFonts w:ascii="Comic Sans MS" w:hAnsi="Comic Sans MS"/>
          <w:color w:val="000000"/>
          <w:sz w:val="22"/>
          <w:szCs w:val="22"/>
        </w:rPr>
      </w:pPr>
      <w:hyperlink w:anchor="GRTOP5_04072019_0" w:history="1">
        <w:r>
          <w:rPr>
            <w:rStyle w:val="Hyperlink"/>
            <w:rFonts w:ascii="Calibri" w:hAnsi="Calibri"/>
          </w:rPr>
          <w:t>5.</w:t>
        </w:r>
      </w:hyperlink>
      <w:r>
        <w:rPr>
          <w:rFonts w:ascii="Comic Sans MS" w:hAnsi="Comic Sans MS"/>
          <w:color w:val="000000"/>
          <w:sz w:val="22"/>
          <w:szCs w:val="22"/>
        </w:rPr>
        <w:t xml:space="preserve"> Bestellung eines bildungsverantwortlichen Gemeinderates</w:t>
      </w:r>
    </w:p>
    <w:p w14:paraId="6674DDB3" w14:textId="77777777" w:rsidR="00C322F1" w:rsidRDefault="00C322F1" w:rsidP="00C322F1">
      <w:pPr>
        <w:rPr>
          <w:rFonts w:ascii="Comic Sans MS" w:hAnsi="Comic Sans MS"/>
          <w:color w:val="000000"/>
          <w:sz w:val="22"/>
          <w:szCs w:val="22"/>
        </w:rPr>
      </w:pPr>
      <w:hyperlink w:anchor="GRTOP6_04072019_0" w:history="1">
        <w:r>
          <w:rPr>
            <w:rStyle w:val="Hyperlink"/>
            <w:rFonts w:ascii="Calibri" w:hAnsi="Calibri"/>
          </w:rPr>
          <w:t>6.</w:t>
        </w:r>
      </w:hyperlink>
      <w:r>
        <w:rPr>
          <w:rFonts w:ascii="Comic Sans MS" w:hAnsi="Comic Sans MS"/>
          <w:color w:val="000000"/>
          <w:sz w:val="22"/>
          <w:szCs w:val="22"/>
        </w:rPr>
        <w:t xml:space="preserve"> Tankstelle für E-Fahrzeuge in der Gemeinde</w:t>
      </w:r>
    </w:p>
    <w:p w14:paraId="2C6A10B1" w14:textId="77777777" w:rsidR="00C322F1" w:rsidRDefault="00C322F1" w:rsidP="00C322F1">
      <w:pPr>
        <w:rPr>
          <w:rFonts w:ascii="Comic Sans MS" w:hAnsi="Comic Sans MS"/>
          <w:color w:val="000000"/>
          <w:sz w:val="22"/>
          <w:szCs w:val="22"/>
        </w:rPr>
      </w:pPr>
      <w:hyperlink w:anchor="GRTOP7_04072019_0" w:history="1">
        <w:r>
          <w:rPr>
            <w:rStyle w:val="Hyperlink"/>
            <w:rFonts w:ascii="Calibri" w:hAnsi="Calibri"/>
          </w:rPr>
          <w:t>7.</w:t>
        </w:r>
      </w:hyperlink>
      <w:r>
        <w:rPr>
          <w:rFonts w:ascii="Comic Sans MS" w:hAnsi="Comic Sans MS"/>
          <w:color w:val="000080"/>
          <w:sz w:val="22"/>
          <w:szCs w:val="22"/>
        </w:rPr>
        <w:t xml:space="preserve"> Verkauf eines Teiles des Straßengrundstückes 1231 KG Matzleinsdorf</w:t>
      </w:r>
    </w:p>
    <w:p w14:paraId="7C0F2905" w14:textId="77777777" w:rsidR="00C322F1" w:rsidRDefault="00C322F1" w:rsidP="00C322F1">
      <w:pPr>
        <w:rPr>
          <w:rFonts w:ascii="Comic Sans MS" w:hAnsi="Comic Sans MS"/>
          <w:color w:val="000000"/>
          <w:sz w:val="22"/>
          <w:szCs w:val="22"/>
        </w:rPr>
      </w:pPr>
      <w:hyperlink w:anchor="GRTOP8_04072019_9" w:history="1">
        <w:r>
          <w:rPr>
            <w:rStyle w:val="Hyperlink"/>
            <w:rFonts w:ascii="Calibri" w:hAnsi="Calibri"/>
          </w:rPr>
          <w:t>8.</w:t>
        </w:r>
      </w:hyperlink>
      <w:r>
        <w:rPr>
          <w:rFonts w:ascii="Comic Sans MS" w:hAnsi="Comic Sans MS"/>
          <w:color w:val="000080"/>
          <w:sz w:val="22"/>
          <w:szCs w:val="22"/>
        </w:rPr>
        <w:t xml:space="preserve"> Beauftragung zur Analyse der 'Negativzinsen' für die Gemeindedarlehen</w:t>
      </w:r>
    </w:p>
    <w:p w14:paraId="6CA59309" w14:textId="77777777" w:rsidR="00C322F1" w:rsidRDefault="00C322F1" w:rsidP="00C322F1">
      <w:pPr>
        <w:rPr>
          <w:rFonts w:ascii="Comic Sans MS" w:hAnsi="Comic Sans MS"/>
          <w:color w:val="000000"/>
          <w:sz w:val="22"/>
          <w:szCs w:val="22"/>
        </w:rPr>
      </w:pPr>
      <w:hyperlink w:anchor="GRTOP9_04072019_0" w:history="1">
        <w:r>
          <w:rPr>
            <w:rStyle w:val="Hyperlink"/>
            <w:rFonts w:ascii="Calibri" w:hAnsi="Calibri"/>
          </w:rPr>
          <w:t>9.</w:t>
        </w:r>
      </w:hyperlink>
      <w:r>
        <w:rPr>
          <w:rFonts w:ascii="Comic Sans MS" w:hAnsi="Comic Sans MS"/>
          <w:color w:val="000000"/>
          <w:sz w:val="22"/>
          <w:szCs w:val="22"/>
        </w:rPr>
        <w:t xml:space="preserve"> Bericht des Bürgermeisters</w:t>
      </w:r>
    </w:p>
    <w:p w14:paraId="2706A19A" w14:textId="77777777" w:rsidR="00C322F1" w:rsidRDefault="00C322F1" w:rsidP="00C322F1">
      <w:pPr>
        <w:rPr>
          <w:rFonts w:ascii="Comic Sans MS" w:hAnsi="Comic Sans MS"/>
          <w:color w:val="000000"/>
          <w:sz w:val="22"/>
          <w:szCs w:val="22"/>
        </w:rPr>
      </w:pPr>
      <w:r>
        <w:rPr>
          <w:rFonts w:ascii="Comic Sans MS" w:hAnsi="Comic Sans MS"/>
          <w:color w:val="000000"/>
          <w:sz w:val="22"/>
          <w:szCs w:val="22"/>
        </w:rPr>
        <w:t>«</w:t>
      </w:r>
    </w:p>
    <w:p w14:paraId="447268FC" w14:textId="77777777" w:rsidR="00C322F1" w:rsidRDefault="00C322F1" w:rsidP="00C322F1">
      <w:pPr>
        <w:rPr>
          <w:rFonts w:ascii="Comic Sans MS" w:hAnsi="Comic Sans MS"/>
          <w:color w:val="000000"/>
          <w:sz w:val="22"/>
          <w:szCs w:val="22"/>
        </w:rPr>
      </w:pPr>
      <w:r>
        <w:rPr>
          <w:rFonts w:ascii="Comic Sans MS" w:hAnsi="Comic Sans MS"/>
          <w:color w:val="000000"/>
          <w:sz w:val="22"/>
          <w:szCs w:val="22"/>
        </w:rPr>
        <w:t>Das Protokoll der letzten Sitzung wurde genehmigt und unterfertigt.</w:t>
      </w:r>
    </w:p>
    <w:p w14:paraId="743275CB" w14:textId="77777777" w:rsidR="00C322F1" w:rsidRDefault="00C322F1" w:rsidP="00C322F1">
      <w:pPr>
        <w:rPr>
          <w:rFonts w:ascii="Comic Sans MS" w:hAnsi="Comic Sans MS"/>
          <w:color w:val="000000"/>
          <w:sz w:val="18"/>
          <w:szCs w:val="22"/>
        </w:rPr>
      </w:pPr>
    </w:p>
    <w:p w14:paraId="4EDDDC50" w14:textId="77777777" w:rsidR="005E29AC" w:rsidRPr="003E21C9" w:rsidRDefault="005E29AC" w:rsidP="00C322F1">
      <w:pPr>
        <w:rPr>
          <w:rFonts w:ascii="Comic Sans MS" w:hAnsi="Comic Sans MS"/>
          <w:color w:val="000000"/>
          <w:sz w:val="18"/>
          <w:szCs w:val="22"/>
        </w:rPr>
      </w:pPr>
    </w:p>
    <w:p w14:paraId="3059D4BC" w14:textId="77777777" w:rsidR="0084173B" w:rsidRDefault="0084173B" w:rsidP="00C322F1">
      <w:pPr>
        <w:rPr>
          <w:rFonts w:ascii="Comic Sans MS" w:hAnsi="Comic Sans MS"/>
          <w:color w:val="000000"/>
          <w:sz w:val="22"/>
          <w:szCs w:val="22"/>
        </w:rPr>
      </w:pPr>
      <w:r>
        <w:rPr>
          <w:rFonts w:ascii="Comic Sans MS" w:hAnsi="Comic Sans MS"/>
          <w:color w:val="000000"/>
          <w:sz w:val="22"/>
          <w:szCs w:val="22"/>
        </w:rPr>
        <w:t>Der Bürgermeister verliest einen Dringlichkeitsantrag der ÖVP-Fraktion um Aufnahme von 2 Punkten in die Tagesordnung der GR-Sitzung:</w:t>
      </w:r>
    </w:p>
    <w:p w14:paraId="01430AD0" w14:textId="77777777" w:rsidR="0084173B" w:rsidRDefault="0084173B" w:rsidP="0084173B">
      <w:pPr>
        <w:numPr>
          <w:ilvl w:val="0"/>
          <w:numId w:val="3"/>
        </w:numPr>
        <w:rPr>
          <w:rFonts w:ascii="Comic Sans MS" w:hAnsi="Comic Sans MS"/>
          <w:color w:val="000000"/>
          <w:sz w:val="22"/>
          <w:szCs w:val="22"/>
        </w:rPr>
      </w:pPr>
      <w:r>
        <w:rPr>
          <w:rFonts w:ascii="Comic Sans MS" w:hAnsi="Comic Sans MS"/>
          <w:color w:val="000080"/>
          <w:sz w:val="22"/>
          <w:szCs w:val="22"/>
        </w:rPr>
        <w:t>Verkauf eines Teiles des Straßengrundstückes 1231 KG Matzleinsdorf (TOP 7)</w:t>
      </w:r>
    </w:p>
    <w:p w14:paraId="0402913A" w14:textId="77777777" w:rsidR="0084173B" w:rsidRDefault="0084173B" w:rsidP="0084173B">
      <w:pPr>
        <w:numPr>
          <w:ilvl w:val="0"/>
          <w:numId w:val="3"/>
        </w:numPr>
        <w:rPr>
          <w:rFonts w:ascii="Comic Sans MS" w:hAnsi="Comic Sans MS"/>
          <w:color w:val="000000"/>
          <w:sz w:val="22"/>
          <w:szCs w:val="22"/>
        </w:rPr>
      </w:pPr>
      <w:r>
        <w:rPr>
          <w:rFonts w:ascii="Comic Sans MS" w:hAnsi="Comic Sans MS"/>
          <w:color w:val="000080"/>
          <w:sz w:val="22"/>
          <w:szCs w:val="22"/>
        </w:rPr>
        <w:t>Beauftragung zur Analyse der 'Negativzinsen' für die Gemeindedarlehen (Top 8)</w:t>
      </w:r>
    </w:p>
    <w:p w14:paraId="718A125E" w14:textId="77777777" w:rsidR="0084173B" w:rsidRDefault="0084173B" w:rsidP="00C322F1">
      <w:pPr>
        <w:rPr>
          <w:rFonts w:ascii="Comic Sans MS" w:hAnsi="Comic Sans MS"/>
          <w:color w:val="000000"/>
          <w:sz w:val="22"/>
          <w:szCs w:val="22"/>
        </w:rPr>
      </w:pPr>
      <w:r>
        <w:rPr>
          <w:rFonts w:ascii="Comic Sans MS" w:hAnsi="Comic Sans MS"/>
          <w:color w:val="000000"/>
          <w:sz w:val="22"/>
          <w:szCs w:val="22"/>
        </w:rPr>
        <w:t>Bgm. Antrag: Aufnahme in die Tagesordnung</w:t>
      </w:r>
    </w:p>
    <w:p w14:paraId="58EFA39C" w14:textId="77777777" w:rsidR="0084173B" w:rsidRDefault="0084173B" w:rsidP="00C322F1">
      <w:pPr>
        <w:rPr>
          <w:rFonts w:ascii="Comic Sans MS" w:hAnsi="Comic Sans MS"/>
          <w:color w:val="000000"/>
          <w:sz w:val="22"/>
          <w:szCs w:val="22"/>
        </w:rPr>
      </w:pPr>
      <w:r>
        <w:rPr>
          <w:rFonts w:ascii="Comic Sans MS" w:hAnsi="Comic Sans MS"/>
          <w:color w:val="000000"/>
          <w:sz w:val="22"/>
          <w:szCs w:val="22"/>
        </w:rPr>
        <w:t>Abstimmung: einstimmig</w:t>
      </w:r>
    </w:p>
    <w:p w14:paraId="7C6478B3" w14:textId="77777777" w:rsidR="0084173B" w:rsidRDefault="0084173B" w:rsidP="00C322F1">
      <w:pPr>
        <w:rPr>
          <w:rFonts w:ascii="Comic Sans MS" w:hAnsi="Comic Sans MS"/>
          <w:color w:val="000000"/>
          <w:sz w:val="22"/>
          <w:szCs w:val="22"/>
        </w:rPr>
      </w:pPr>
    </w:p>
    <w:p w14:paraId="357773D9" w14:textId="77777777" w:rsidR="005E29AC" w:rsidRDefault="005E29AC" w:rsidP="00C322F1">
      <w:pPr>
        <w:rPr>
          <w:rFonts w:ascii="Comic Sans MS" w:hAnsi="Comic Sans MS"/>
          <w:color w:val="000000"/>
          <w:sz w:val="22"/>
          <w:szCs w:val="22"/>
        </w:rPr>
      </w:pPr>
    </w:p>
    <w:p w14:paraId="42A4193C" w14:textId="77777777" w:rsidR="00C322F1" w:rsidRDefault="00C322F1" w:rsidP="00C322F1">
      <w:pPr>
        <w:rPr>
          <w:rFonts w:ascii="Comic Sans MS" w:hAnsi="Comic Sans MS"/>
          <w:color w:val="000000"/>
          <w:sz w:val="22"/>
          <w:szCs w:val="22"/>
        </w:rPr>
      </w:pPr>
      <w:bookmarkStart w:id="1" w:name="GRTOP1_04072019_0"/>
      <w:bookmarkEnd w:id="1"/>
      <w:r>
        <w:rPr>
          <w:rFonts w:ascii="Comic Sans MS" w:hAnsi="Comic Sans MS"/>
          <w:b/>
          <w:color w:val="000000"/>
          <w:sz w:val="22"/>
          <w:szCs w:val="22"/>
        </w:rPr>
        <w:t>TOP 1.) Ansuchen um Grundkauf Mösel vom 16.05.2019</w:t>
      </w:r>
    </w:p>
    <w:p w14:paraId="2C68DEA0" w14:textId="77777777" w:rsidR="00C322F1" w:rsidRDefault="003E21C9" w:rsidP="00C322F1">
      <w:pPr>
        <w:rPr>
          <w:rFonts w:ascii="Comic Sans MS" w:hAnsi="Comic Sans MS"/>
          <w:color w:val="000000"/>
          <w:sz w:val="22"/>
          <w:szCs w:val="22"/>
        </w:rPr>
      </w:pPr>
      <w:r>
        <w:rPr>
          <w:rFonts w:ascii="Comic Sans MS" w:hAnsi="Comic Sans MS"/>
          <w:color w:val="000000"/>
          <w:sz w:val="22"/>
          <w:szCs w:val="22"/>
        </w:rPr>
        <w:t xml:space="preserve">Dieser Punkt wurde bereits in der letzten GR-Sitzung beschlossen. Es geht nunmehr darum, dass Frau Kern an den Gemeinderat herangetreten ist, die Eintragung des Wiederkaufsrechtes ins Grundbuch nicht zu verlangen, da dies in </w:t>
      </w:r>
      <w:r w:rsidR="002951C0">
        <w:rPr>
          <w:rFonts w:ascii="Comic Sans MS" w:hAnsi="Comic Sans MS"/>
          <w:color w:val="000000"/>
          <w:sz w:val="22"/>
          <w:szCs w:val="22"/>
        </w:rPr>
        <w:t>k</w:t>
      </w:r>
      <w:r>
        <w:rPr>
          <w:rFonts w:ascii="Comic Sans MS" w:hAnsi="Comic Sans MS"/>
          <w:color w:val="000000"/>
          <w:sz w:val="22"/>
          <w:szCs w:val="22"/>
        </w:rPr>
        <w:t>einem Verhältnis zu den Kosten steht bei dieser Grundstücksgröße. Das Wiederkaufsrecht ist im Kaufvertrag verankert.</w:t>
      </w:r>
    </w:p>
    <w:p w14:paraId="4E317312" w14:textId="77777777" w:rsidR="003E21C9" w:rsidRDefault="003E21C9" w:rsidP="00C322F1">
      <w:pPr>
        <w:rPr>
          <w:rFonts w:ascii="Comic Sans MS" w:hAnsi="Comic Sans MS"/>
          <w:color w:val="000000"/>
          <w:sz w:val="22"/>
          <w:szCs w:val="22"/>
        </w:rPr>
      </w:pPr>
      <w:r>
        <w:rPr>
          <w:rFonts w:ascii="Comic Sans MS" w:hAnsi="Comic Sans MS"/>
          <w:color w:val="000000"/>
          <w:sz w:val="22"/>
          <w:szCs w:val="22"/>
        </w:rPr>
        <w:lastRenderedPageBreak/>
        <w:t>Bgm. Antrag: Das Wiederkaufsrecht soll ohne Grundbucheintragung, also nur im Kaufvertrag vereinbart werden.</w:t>
      </w:r>
    </w:p>
    <w:p w14:paraId="5A18564D" w14:textId="77777777" w:rsidR="003E21C9" w:rsidRDefault="003E21C9" w:rsidP="00C322F1">
      <w:pPr>
        <w:rPr>
          <w:rFonts w:ascii="Comic Sans MS" w:hAnsi="Comic Sans MS"/>
          <w:color w:val="000000"/>
          <w:sz w:val="22"/>
          <w:szCs w:val="22"/>
        </w:rPr>
      </w:pPr>
      <w:r>
        <w:rPr>
          <w:rFonts w:ascii="Comic Sans MS" w:hAnsi="Comic Sans MS"/>
          <w:color w:val="000000"/>
          <w:sz w:val="22"/>
          <w:szCs w:val="22"/>
        </w:rPr>
        <w:t>Abstimmung: einstimmig</w:t>
      </w:r>
    </w:p>
    <w:p w14:paraId="72B39CDD" w14:textId="77777777" w:rsidR="005E29AC" w:rsidRDefault="005E29AC" w:rsidP="00C322F1">
      <w:pPr>
        <w:rPr>
          <w:rFonts w:ascii="Comic Sans MS" w:hAnsi="Comic Sans MS"/>
          <w:color w:val="000000"/>
          <w:sz w:val="22"/>
          <w:szCs w:val="22"/>
        </w:rPr>
      </w:pPr>
    </w:p>
    <w:p w14:paraId="6F95C2C4" w14:textId="77777777" w:rsidR="00C322F1" w:rsidRDefault="00C322F1" w:rsidP="00C322F1">
      <w:pPr>
        <w:rPr>
          <w:rFonts w:ascii="Comic Sans MS" w:hAnsi="Comic Sans MS"/>
          <w:color w:val="000000"/>
          <w:sz w:val="16"/>
          <w:szCs w:val="22"/>
        </w:rPr>
      </w:pPr>
      <w:hyperlink w:anchor="TO" w:history="1">
        <w:r w:rsidRPr="00C322F1">
          <w:rPr>
            <w:rStyle w:val="Hyperlink"/>
            <w:rFonts w:ascii="Calibri" w:hAnsi="Calibri"/>
            <w:sz w:val="16"/>
          </w:rPr>
          <w:t>«zur Tagesordnung</w:t>
        </w:r>
      </w:hyperlink>
    </w:p>
    <w:p w14:paraId="5F5DDC67" w14:textId="77777777" w:rsidR="005E29AC" w:rsidRDefault="005E29AC" w:rsidP="00C322F1">
      <w:pPr>
        <w:rPr>
          <w:rFonts w:ascii="Comic Sans MS" w:hAnsi="Comic Sans MS"/>
          <w:color w:val="000000"/>
          <w:sz w:val="16"/>
          <w:szCs w:val="22"/>
        </w:rPr>
      </w:pPr>
    </w:p>
    <w:p w14:paraId="2EDD375B" w14:textId="77777777" w:rsidR="005E29AC" w:rsidRDefault="005E29AC" w:rsidP="00C322F1">
      <w:pPr>
        <w:rPr>
          <w:rFonts w:ascii="Comic Sans MS" w:hAnsi="Comic Sans MS"/>
          <w:color w:val="000000"/>
          <w:sz w:val="16"/>
          <w:szCs w:val="22"/>
        </w:rPr>
      </w:pPr>
    </w:p>
    <w:p w14:paraId="77A17306" w14:textId="77777777" w:rsidR="005E29AC" w:rsidRPr="00C322F1" w:rsidRDefault="005E29AC" w:rsidP="00C322F1">
      <w:pPr>
        <w:rPr>
          <w:rFonts w:ascii="Comic Sans MS" w:hAnsi="Comic Sans MS"/>
          <w:color w:val="000000"/>
          <w:sz w:val="16"/>
          <w:szCs w:val="22"/>
        </w:rPr>
      </w:pPr>
    </w:p>
    <w:p w14:paraId="07C6ACA3" w14:textId="77777777" w:rsidR="00C322F1" w:rsidRDefault="00C322F1" w:rsidP="00C322F1">
      <w:pPr>
        <w:rPr>
          <w:rFonts w:ascii="Comic Sans MS" w:hAnsi="Comic Sans MS"/>
          <w:color w:val="000000"/>
          <w:sz w:val="22"/>
          <w:szCs w:val="22"/>
        </w:rPr>
      </w:pPr>
      <w:bookmarkStart w:id="2" w:name="GRTOP2_04072019_0"/>
      <w:bookmarkEnd w:id="2"/>
      <w:r>
        <w:rPr>
          <w:rFonts w:ascii="Comic Sans MS" w:hAnsi="Comic Sans MS"/>
          <w:b/>
          <w:color w:val="000000"/>
          <w:sz w:val="22"/>
          <w:szCs w:val="22"/>
        </w:rPr>
        <w:t>TOP 2.) Dienstbarkeitsvertrag EVN-Hochspannung</w:t>
      </w:r>
    </w:p>
    <w:p w14:paraId="6BD99BA4" w14:textId="77777777" w:rsidR="00C322F1" w:rsidRDefault="00C322F1" w:rsidP="00C322F1">
      <w:pPr>
        <w:rPr>
          <w:rFonts w:ascii="Comic Sans MS" w:hAnsi="Comic Sans MS"/>
          <w:color w:val="000000"/>
          <w:sz w:val="22"/>
          <w:szCs w:val="22"/>
        </w:rPr>
      </w:pPr>
    </w:p>
    <w:p w14:paraId="1634C5C9" w14:textId="77777777" w:rsidR="003B43A8" w:rsidRPr="003B43A8" w:rsidRDefault="003B43A8" w:rsidP="003B43A8">
      <w:pPr>
        <w:rPr>
          <w:rFonts w:ascii="Comic Sans MS" w:hAnsi="Comic Sans MS"/>
          <w:color w:val="000000"/>
          <w:sz w:val="22"/>
          <w:szCs w:val="22"/>
        </w:rPr>
      </w:pPr>
      <w:r w:rsidRPr="003B43A8">
        <w:rPr>
          <w:rFonts w:ascii="Comic Sans MS" w:hAnsi="Comic Sans MS"/>
          <w:color w:val="000000"/>
          <w:sz w:val="22"/>
          <w:szCs w:val="22"/>
        </w:rPr>
        <w:t xml:space="preserve">2 Hochspannungsleitungen werden von der EVN </w:t>
      </w:r>
      <w:r>
        <w:rPr>
          <w:rFonts w:ascii="Comic Sans MS" w:hAnsi="Comic Sans MS"/>
          <w:color w:val="000000"/>
          <w:sz w:val="22"/>
          <w:szCs w:val="22"/>
        </w:rPr>
        <w:t xml:space="preserve">Netz Niederösterreich GmbH </w:t>
      </w:r>
      <w:r w:rsidRPr="003B43A8">
        <w:rPr>
          <w:rFonts w:ascii="Comic Sans MS" w:hAnsi="Comic Sans MS"/>
          <w:color w:val="000000"/>
          <w:sz w:val="22"/>
          <w:szCs w:val="22"/>
        </w:rPr>
        <w:t xml:space="preserve">in </w:t>
      </w:r>
      <w:r>
        <w:rPr>
          <w:rFonts w:ascii="Comic Sans MS" w:hAnsi="Comic Sans MS"/>
          <w:color w:val="000000"/>
          <w:sz w:val="22"/>
          <w:szCs w:val="22"/>
        </w:rPr>
        <w:t>den nächsten</w:t>
      </w:r>
      <w:r w:rsidRPr="003B43A8">
        <w:rPr>
          <w:rFonts w:ascii="Comic Sans MS" w:hAnsi="Comic Sans MS"/>
          <w:color w:val="000000"/>
          <w:sz w:val="22"/>
          <w:szCs w:val="22"/>
        </w:rPr>
        <w:t xml:space="preserve"> Jahren erneuert</w:t>
      </w:r>
      <w:r>
        <w:rPr>
          <w:rFonts w:ascii="Comic Sans MS" w:hAnsi="Comic Sans MS"/>
          <w:color w:val="000000"/>
          <w:sz w:val="22"/>
          <w:szCs w:val="22"/>
        </w:rPr>
        <w:t>:</w:t>
      </w:r>
    </w:p>
    <w:p w14:paraId="01947662" w14:textId="77777777" w:rsidR="003B43A8" w:rsidRPr="003B43A8" w:rsidRDefault="003B43A8" w:rsidP="003B43A8">
      <w:pPr>
        <w:numPr>
          <w:ilvl w:val="0"/>
          <w:numId w:val="4"/>
        </w:numPr>
        <w:rPr>
          <w:rFonts w:ascii="Comic Sans MS" w:hAnsi="Comic Sans MS"/>
          <w:color w:val="000000"/>
          <w:sz w:val="22"/>
          <w:szCs w:val="22"/>
        </w:rPr>
      </w:pPr>
      <w:r w:rsidRPr="003B43A8">
        <w:rPr>
          <w:rFonts w:ascii="Comic Sans MS" w:hAnsi="Comic Sans MS"/>
          <w:color w:val="000000"/>
          <w:sz w:val="22"/>
          <w:szCs w:val="22"/>
        </w:rPr>
        <w:t>110 kV Leitung von UW Pottenbrunn nach UW Bergern</w:t>
      </w:r>
    </w:p>
    <w:p w14:paraId="378E3038" w14:textId="77777777" w:rsidR="003B43A8" w:rsidRPr="003B43A8" w:rsidRDefault="003B43A8" w:rsidP="003B43A8">
      <w:pPr>
        <w:numPr>
          <w:ilvl w:val="0"/>
          <w:numId w:val="4"/>
        </w:numPr>
        <w:rPr>
          <w:rFonts w:ascii="Comic Sans MS" w:hAnsi="Comic Sans MS"/>
          <w:color w:val="000000"/>
          <w:sz w:val="22"/>
          <w:szCs w:val="22"/>
        </w:rPr>
      </w:pPr>
      <w:r w:rsidRPr="003B43A8">
        <w:rPr>
          <w:rFonts w:ascii="Comic Sans MS" w:hAnsi="Comic Sans MS"/>
          <w:color w:val="000000"/>
          <w:sz w:val="22"/>
          <w:szCs w:val="22"/>
        </w:rPr>
        <w:t>Doppelleitung 110 kV von UV-Bergern nach UW Erlauf</w:t>
      </w:r>
    </w:p>
    <w:p w14:paraId="64DCAB09" w14:textId="77777777" w:rsidR="003B43A8" w:rsidRPr="003B43A8" w:rsidRDefault="003B43A8" w:rsidP="003B43A8">
      <w:pPr>
        <w:rPr>
          <w:rFonts w:ascii="Comic Sans MS" w:hAnsi="Comic Sans MS"/>
          <w:color w:val="000000"/>
          <w:sz w:val="22"/>
          <w:szCs w:val="22"/>
        </w:rPr>
      </w:pPr>
      <w:r w:rsidRPr="003B43A8">
        <w:rPr>
          <w:rFonts w:ascii="Comic Sans MS" w:hAnsi="Comic Sans MS"/>
          <w:color w:val="000000"/>
          <w:sz w:val="22"/>
          <w:szCs w:val="22"/>
        </w:rPr>
        <w:t>Dabei werden insgesamt 18 Gemeindegrundstücke überspannt</w:t>
      </w:r>
    </w:p>
    <w:p w14:paraId="009A63A5" w14:textId="77777777" w:rsidR="003B43A8" w:rsidRPr="003B43A8" w:rsidRDefault="003B43A8" w:rsidP="003B43A8">
      <w:pPr>
        <w:rPr>
          <w:rFonts w:ascii="Comic Sans MS" w:hAnsi="Comic Sans MS"/>
          <w:color w:val="000000"/>
          <w:sz w:val="22"/>
          <w:szCs w:val="22"/>
        </w:rPr>
      </w:pPr>
      <w:r w:rsidRPr="003B43A8">
        <w:rPr>
          <w:rFonts w:ascii="Comic Sans MS" w:hAnsi="Comic Sans MS"/>
          <w:color w:val="000000"/>
          <w:sz w:val="22"/>
          <w:szCs w:val="22"/>
        </w:rPr>
        <w:t>17x öffentliches Gut und 1x Gemeindeprivatgrundstück (Wald)</w:t>
      </w:r>
    </w:p>
    <w:p w14:paraId="3DED6F95" w14:textId="77777777" w:rsidR="003B43A8" w:rsidRPr="003B43A8" w:rsidRDefault="003B43A8" w:rsidP="003B43A8">
      <w:pPr>
        <w:rPr>
          <w:rFonts w:ascii="Comic Sans MS" w:hAnsi="Comic Sans MS"/>
          <w:color w:val="000000"/>
          <w:sz w:val="22"/>
          <w:szCs w:val="22"/>
        </w:rPr>
      </w:pPr>
      <w:r w:rsidRPr="003B43A8">
        <w:rPr>
          <w:rFonts w:ascii="Comic Sans MS" w:hAnsi="Comic Sans MS"/>
          <w:i/>
          <w:iCs/>
          <w:color w:val="000000"/>
          <w:sz w:val="22"/>
          <w:szCs w:val="22"/>
        </w:rPr>
        <w:t>(KG Matzleinsdorf, KG Bergern-Maierhöfen, KG Frainingau)</w:t>
      </w:r>
    </w:p>
    <w:p w14:paraId="58DE7B46" w14:textId="77777777" w:rsidR="003B43A8" w:rsidRPr="003B43A8" w:rsidRDefault="003B43A8" w:rsidP="003B43A8">
      <w:pPr>
        <w:rPr>
          <w:rFonts w:ascii="Comic Sans MS" w:hAnsi="Comic Sans MS"/>
          <w:color w:val="000000"/>
          <w:sz w:val="22"/>
          <w:szCs w:val="22"/>
        </w:rPr>
      </w:pPr>
      <w:r>
        <w:rPr>
          <w:rFonts w:ascii="Comic Sans MS" w:hAnsi="Comic Sans MS"/>
          <w:color w:val="000000"/>
          <w:sz w:val="22"/>
          <w:szCs w:val="22"/>
        </w:rPr>
        <w:t xml:space="preserve">Als </w:t>
      </w:r>
      <w:r w:rsidRPr="003B43A8">
        <w:rPr>
          <w:rFonts w:ascii="Comic Sans MS" w:hAnsi="Comic Sans MS"/>
          <w:color w:val="000000"/>
          <w:sz w:val="22"/>
          <w:szCs w:val="22"/>
        </w:rPr>
        <w:t>Entschädigung</w:t>
      </w:r>
      <w:r>
        <w:rPr>
          <w:rFonts w:ascii="Comic Sans MS" w:hAnsi="Comic Sans MS"/>
          <w:color w:val="000000"/>
          <w:sz w:val="22"/>
          <w:szCs w:val="22"/>
        </w:rPr>
        <w:t xml:space="preserve"> </w:t>
      </w:r>
      <w:r w:rsidRPr="003B43A8">
        <w:rPr>
          <w:rFonts w:ascii="Comic Sans MS" w:hAnsi="Comic Sans MS"/>
          <w:color w:val="000000"/>
          <w:sz w:val="22"/>
          <w:szCs w:val="22"/>
        </w:rPr>
        <w:t>für öffentliches Gut</w:t>
      </w:r>
      <w:r>
        <w:rPr>
          <w:rFonts w:ascii="Comic Sans MS" w:hAnsi="Comic Sans MS"/>
          <w:color w:val="000000"/>
          <w:sz w:val="22"/>
          <w:szCs w:val="22"/>
        </w:rPr>
        <w:t xml:space="preserve"> zahlt die EVN</w:t>
      </w:r>
      <w:r w:rsidRPr="003B43A8">
        <w:rPr>
          <w:rFonts w:ascii="Comic Sans MS" w:hAnsi="Comic Sans MS"/>
          <w:color w:val="000000"/>
          <w:sz w:val="22"/>
          <w:szCs w:val="22"/>
        </w:rPr>
        <w:t xml:space="preserve"> je Vertrag pauschal € 500,- </w:t>
      </w:r>
    </w:p>
    <w:p w14:paraId="6A2C110E" w14:textId="77777777" w:rsidR="003B43A8" w:rsidRDefault="003B43A8" w:rsidP="003B43A8">
      <w:pPr>
        <w:rPr>
          <w:rFonts w:ascii="Comic Sans MS" w:hAnsi="Comic Sans MS"/>
          <w:color w:val="000000"/>
          <w:sz w:val="22"/>
          <w:szCs w:val="22"/>
        </w:rPr>
      </w:pPr>
      <w:r>
        <w:rPr>
          <w:rFonts w:ascii="Comic Sans MS" w:hAnsi="Comic Sans MS"/>
          <w:color w:val="000000"/>
          <w:sz w:val="22"/>
          <w:szCs w:val="22"/>
        </w:rPr>
        <w:t>Hier gibt es in der Folge die jährliche Gebrauchsabgabe.</w:t>
      </w:r>
    </w:p>
    <w:p w14:paraId="3797441E" w14:textId="77777777" w:rsidR="003B43A8" w:rsidRPr="003B43A8" w:rsidRDefault="003B43A8" w:rsidP="003B43A8">
      <w:pPr>
        <w:rPr>
          <w:rFonts w:ascii="Comic Sans MS" w:hAnsi="Comic Sans MS"/>
          <w:color w:val="000000"/>
          <w:sz w:val="22"/>
          <w:szCs w:val="22"/>
        </w:rPr>
      </w:pPr>
      <w:r>
        <w:rPr>
          <w:rFonts w:ascii="Comic Sans MS" w:hAnsi="Comic Sans MS"/>
          <w:color w:val="000000"/>
          <w:sz w:val="22"/>
          <w:szCs w:val="22"/>
        </w:rPr>
        <w:t>F</w:t>
      </w:r>
      <w:r w:rsidRPr="003B43A8">
        <w:rPr>
          <w:rFonts w:ascii="Comic Sans MS" w:hAnsi="Comic Sans MS"/>
          <w:color w:val="000000"/>
          <w:sz w:val="22"/>
          <w:szCs w:val="22"/>
        </w:rPr>
        <w:t>ür das Waldgrundstück 968/2 KG Bergern</w:t>
      </w:r>
      <w:r>
        <w:rPr>
          <w:rFonts w:ascii="Comic Sans MS" w:hAnsi="Comic Sans MS"/>
          <w:color w:val="000000"/>
          <w:sz w:val="22"/>
          <w:szCs w:val="22"/>
        </w:rPr>
        <w:t>-Maierhöfen beträgt die Entschädigung</w:t>
      </w:r>
      <w:r w:rsidRPr="003B43A8">
        <w:rPr>
          <w:rFonts w:ascii="Comic Sans MS" w:hAnsi="Comic Sans MS"/>
          <w:color w:val="000000"/>
          <w:sz w:val="22"/>
          <w:szCs w:val="22"/>
        </w:rPr>
        <w:t xml:space="preserve"> € 2.573,36</w:t>
      </w:r>
      <w:r>
        <w:rPr>
          <w:rFonts w:ascii="Comic Sans MS" w:hAnsi="Comic Sans MS"/>
          <w:color w:val="000000"/>
          <w:sz w:val="22"/>
          <w:szCs w:val="22"/>
        </w:rPr>
        <w:t>.</w:t>
      </w:r>
    </w:p>
    <w:p w14:paraId="411CFA4E" w14:textId="77777777" w:rsidR="00C322F1" w:rsidRDefault="003B43A8" w:rsidP="00C322F1">
      <w:pPr>
        <w:rPr>
          <w:rFonts w:ascii="Comic Sans MS" w:hAnsi="Comic Sans MS"/>
          <w:color w:val="000000"/>
          <w:sz w:val="22"/>
          <w:szCs w:val="22"/>
        </w:rPr>
      </w:pPr>
      <w:r>
        <w:rPr>
          <w:rFonts w:ascii="Comic Sans MS" w:hAnsi="Comic Sans MS"/>
          <w:color w:val="000000"/>
          <w:sz w:val="22"/>
          <w:szCs w:val="22"/>
        </w:rPr>
        <w:t>Es sind 3 Dienstbarkeitsverträge, welche zwischen der Netz Niederösterreich GmbH (EVN) und der Gemeinde Zelking-Matzleinsdorf – 2 x für öffentliches Gut und 1x für Gemeinde-Privatgrund (Wald), unterfertigt werden sollen.</w:t>
      </w:r>
    </w:p>
    <w:p w14:paraId="0FBB6026" w14:textId="77777777" w:rsidR="003B43A8" w:rsidRDefault="003B43A8" w:rsidP="00C322F1">
      <w:pPr>
        <w:rPr>
          <w:rFonts w:ascii="Comic Sans MS" w:hAnsi="Comic Sans MS"/>
          <w:color w:val="000000"/>
          <w:sz w:val="22"/>
          <w:szCs w:val="22"/>
        </w:rPr>
      </w:pPr>
      <w:r>
        <w:rPr>
          <w:rFonts w:ascii="Comic Sans MS" w:hAnsi="Comic Sans MS"/>
          <w:color w:val="000000"/>
          <w:sz w:val="22"/>
          <w:szCs w:val="22"/>
        </w:rPr>
        <w:t>Diese müssen notariell beglaubigt werden.</w:t>
      </w:r>
    </w:p>
    <w:p w14:paraId="2264552B" w14:textId="77777777" w:rsidR="003B43A8" w:rsidRDefault="003B43A8" w:rsidP="00C322F1">
      <w:pPr>
        <w:rPr>
          <w:rFonts w:ascii="Comic Sans MS" w:hAnsi="Comic Sans MS"/>
          <w:color w:val="000000"/>
          <w:sz w:val="22"/>
          <w:szCs w:val="22"/>
        </w:rPr>
      </w:pPr>
      <w:r>
        <w:rPr>
          <w:rFonts w:ascii="Comic Sans MS" w:hAnsi="Comic Sans MS"/>
          <w:color w:val="000000"/>
          <w:sz w:val="22"/>
          <w:szCs w:val="22"/>
        </w:rPr>
        <w:t>Bgm. Antrag: Die 3 Verträge:</w:t>
      </w:r>
    </w:p>
    <w:p w14:paraId="7E241168" w14:textId="77777777" w:rsidR="003B43A8" w:rsidRDefault="003B43A8" w:rsidP="00C322F1">
      <w:pPr>
        <w:rPr>
          <w:rFonts w:ascii="Comic Sans MS" w:hAnsi="Comic Sans MS"/>
          <w:color w:val="000000"/>
          <w:sz w:val="22"/>
          <w:szCs w:val="22"/>
        </w:rPr>
      </w:pPr>
      <w:r>
        <w:rPr>
          <w:rFonts w:ascii="Comic Sans MS" w:hAnsi="Comic Sans MS"/>
          <w:color w:val="000000"/>
          <w:sz w:val="22"/>
          <w:szCs w:val="22"/>
        </w:rPr>
        <w:t>V2018/1504 – Anlage: 110-kV-Doppelleitung UW Bergern – UW Erlauf</w:t>
      </w:r>
    </w:p>
    <w:p w14:paraId="48BCCB3A" w14:textId="77777777" w:rsidR="00C322F1" w:rsidRDefault="003B43A8" w:rsidP="00C322F1">
      <w:pPr>
        <w:rPr>
          <w:rFonts w:ascii="Comic Sans MS" w:hAnsi="Comic Sans MS"/>
          <w:color w:val="000000"/>
          <w:sz w:val="22"/>
          <w:szCs w:val="22"/>
        </w:rPr>
      </w:pPr>
      <w:r>
        <w:rPr>
          <w:rFonts w:ascii="Comic Sans MS" w:hAnsi="Comic Sans MS"/>
          <w:color w:val="000000"/>
          <w:sz w:val="22"/>
          <w:szCs w:val="22"/>
        </w:rPr>
        <w:t>V2018/1505 – Anlage: 110-kV-Doppelleitung UW Bergern – UW Erlauf</w:t>
      </w:r>
      <w:r w:rsidR="00EB6E3B">
        <w:rPr>
          <w:rFonts w:ascii="Comic Sans MS" w:hAnsi="Comic Sans MS"/>
          <w:color w:val="000000"/>
          <w:sz w:val="22"/>
          <w:szCs w:val="22"/>
        </w:rPr>
        <w:t xml:space="preserve"> (öffentliches Gut)</w:t>
      </w:r>
    </w:p>
    <w:p w14:paraId="0DCD4112" w14:textId="77777777" w:rsidR="00EB6E3B" w:rsidRDefault="00EB6E3B" w:rsidP="00C322F1">
      <w:pPr>
        <w:rPr>
          <w:rFonts w:ascii="Comic Sans MS" w:hAnsi="Comic Sans MS"/>
          <w:color w:val="000000"/>
          <w:sz w:val="22"/>
          <w:szCs w:val="22"/>
        </w:rPr>
      </w:pPr>
      <w:r>
        <w:rPr>
          <w:rFonts w:ascii="Comic Sans MS" w:hAnsi="Comic Sans MS"/>
          <w:color w:val="000000"/>
          <w:sz w:val="22"/>
          <w:szCs w:val="22"/>
        </w:rPr>
        <w:t>V2018/0731 – Anlage: 110-kV-Doppelleitung UW Pottenbrunn – UW Bergern</w:t>
      </w:r>
    </w:p>
    <w:p w14:paraId="16461094" w14:textId="77777777" w:rsidR="00EB6E3B" w:rsidRDefault="00EB6E3B" w:rsidP="00C322F1">
      <w:pPr>
        <w:rPr>
          <w:rFonts w:ascii="Comic Sans MS" w:hAnsi="Comic Sans MS"/>
          <w:color w:val="000000"/>
          <w:sz w:val="22"/>
          <w:szCs w:val="22"/>
        </w:rPr>
      </w:pPr>
      <w:r>
        <w:rPr>
          <w:rFonts w:ascii="Comic Sans MS" w:hAnsi="Comic Sans MS"/>
          <w:color w:val="000000"/>
          <w:sz w:val="22"/>
          <w:szCs w:val="22"/>
        </w:rPr>
        <w:t>sollen beschlossen und unterfertigt werden.</w:t>
      </w:r>
    </w:p>
    <w:p w14:paraId="18F6CAB8" w14:textId="77777777" w:rsidR="00EB6E3B" w:rsidRDefault="00EB6E3B" w:rsidP="00C322F1">
      <w:pPr>
        <w:rPr>
          <w:rFonts w:ascii="Comic Sans MS" w:hAnsi="Comic Sans MS"/>
          <w:color w:val="000000"/>
          <w:sz w:val="22"/>
          <w:szCs w:val="22"/>
        </w:rPr>
      </w:pPr>
      <w:r>
        <w:rPr>
          <w:rFonts w:ascii="Comic Sans MS" w:hAnsi="Comic Sans MS"/>
          <w:color w:val="000000"/>
          <w:sz w:val="22"/>
          <w:szCs w:val="22"/>
        </w:rPr>
        <w:t>Abstimmung: einstimmig</w:t>
      </w:r>
    </w:p>
    <w:p w14:paraId="4ECBBD39" w14:textId="77777777" w:rsidR="00EB6E3B" w:rsidRDefault="00EB6E3B" w:rsidP="00C322F1">
      <w:pPr>
        <w:rPr>
          <w:rFonts w:ascii="Comic Sans MS" w:hAnsi="Comic Sans MS"/>
          <w:i/>
          <w:color w:val="000000"/>
          <w:sz w:val="20"/>
          <w:szCs w:val="22"/>
        </w:rPr>
      </w:pPr>
      <w:r w:rsidRPr="00EB6E3B">
        <w:rPr>
          <w:rFonts w:ascii="Comic Sans MS" w:hAnsi="Comic Sans MS"/>
          <w:i/>
          <w:color w:val="000000"/>
          <w:sz w:val="20"/>
          <w:szCs w:val="22"/>
        </w:rPr>
        <w:t>(die 3 Verträge samt Anerkennungsurkunde werden nach der Sitzung unterfertigt)</w:t>
      </w:r>
    </w:p>
    <w:p w14:paraId="79271F60" w14:textId="77777777" w:rsidR="005E29AC" w:rsidRPr="00EB6E3B" w:rsidRDefault="005E29AC" w:rsidP="00C322F1">
      <w:pPr>
        <w:rPr>
          <w:rFonts w:ascii="Comic Sans MS" w:hAnsi="Comic Sans MS"/>
          <w:i/>
          <w:color w:val="000000"/>
          <w:sz w:val="20"/>
          <w:szCs w:val="22"/>
        </w:rPr>
      </w:pPr>
    </w:p>
    <w:p w14:paraId="6CEBA6C0" w14:textId="77777777" w:rsidR="00C322F1" w:rsidRPr="00C322F1" w:rsidRDefault="00C322F1" w:rsidP="00C322F1">
      <w:pPr>
        <w:rPr>
          <w:rFonts w:ascii="Comic Sans MS" w:hAnsi="Comic Sans MS"/>
          <w:color w:val="000000"/>
          <w:sz w:val="16"/>
          <w:szCs w:val="22"/>
        </w:rPr>
      </w:pPr>
      <w:hyperlink w:anchor="TO" w:history="1">
        <w:r w:rsidRPr="00C322F1">
          <w:rPr>
            <w:rStyle w:val="Hyperlink"/>
            <w:rFonts w:ascii="Calibri" w:hAnsi="Calibri"/>
            <w:sz w:val="16"/>
          </w:rPr>
          <w:t>«zur Tagesordnung</w:t>
        </w:r>
      </w:hyperlink>
    </w:p>
    <w:p w14:paraId="2768FDC6" w14:textId="77777777" w:rsidR="00C322F1" w:rsidRDefault="00C322F1" w:rsidP="00C322F1">
      <w:pPr>
        <w:rPr>
          <w:rFonts w:ascii="Comic Sans MS" w:hAnsi="Comic Sans MS"/>
          <w:color w:val="000000"/>
          <w:sz w:val="22"/>
          <w:szCs w:val="22"/>
        </w:rPr>
      </w:pPr>
    </w:p>
    <w:p w14:paraId="01DC6FAC" w14:textId="77777777" w:rsidR="005E29AC" w:rsidRDefault="005E29AC" w:rsidP="00C322F1">
      <w:pPr>
        <w:rPr>
          <w:rFonts w:ascii="Comic Sans MS" w:hAnsi="Comic Sans MS"/>
          <w:color w:val="000000"/>
          <w:sz w:val="22"/>
          <w:szCs w:val="22"/>
        </w:rPr>
      </w:pPr>
    </w:p>
    <w:p w14:paraId="00B4CBB1" w14:textId="77777777" w:rsidR="00C322F1" w:rsidRDefault="00C322F1" w:rsidP="00C322F1">
      <w:pPr>
        <w:rPr>
          <w:rFonts w:ascii="Comic Sans MS" w:hAnsi="Comic Sans MS"/>
          <w:color w:val="000000"/>
          <w:sz w:val="22"/>
          <w:szCs w:val="22"/>
        </w:rPr>
      </w:pPr>
      <w:bookmarkStart w:id="3" w:name="GRTOP3_04072019_4"/>
      <w:bookmarkEnd w:id="3"/>
      <w:r>
        <w:rPr>
          <w:rFonts w:ascii="Comic Sans MS" w:hAnsi="Comic Sans MS"/>
          <w:b/>
          <w:color w:val="000000"/>
          <w:sz w:val="22"/>
          <w:szCs w:val="22"/>
        </w:rPr>
        <w:t>TOP 3.) Subventionsansuchen 2019 Frauenberatung Mostviertel</w:t>
      </w:r>
    </w:p>
    <w:p w14:paraId="32F6ED3E" w14:textId="77777777" w:rsidR="00C322F1" w:rsidRDefault="00EB6E3B" w:rsidP="00C322F1">
      <w:pPr>
        <w:rPr>
          <w:rFonts w:ascii="Comic Sans MS" w:hAnsi="Comic Sans MS"/>
          <w:color w:val="000000"/>
          <w:sz w:val="22"/>
          <w:szCs w:val="22"/>
        </w:rPr>
      </w:pPr>
      <w:r>
        <w:rPr>
          <w:rFonts w:ascii="Comic Sans MS" w:hAnsi="Comic Sans MS"/>
          <w:color w:val="000000"/>
          <w:sz w:val="22"/>
          <w:szCs w:val="22"/>
        </w:rPr>
        <w:t>Der Bgm. verliest ein Schreiben von der Frauenberatung Mostviertel, worin um eine Subvention zur Aufrechterhaltung des laufenden Betriebes in der Höhe von € 0,30 / Einwohner angesucht wird.</w:t>
      </w:r>
    </w:p>
    <w:p w14:paraId="45F826E1" w14:textId="77777777" w:rsidR="00EB6E3B" w:rsidRDefault="00EB6E3B" w:rsidP="00C322F1">
      <w:pPr>
        <w:rPr>
          <w:rFonts w:ascii="Comic Sans MS" w:hAnsi="Comic Sans MS"/>
          <w:color w:val="000000"/>
          <w:sz w:val="22"/>
          <w:szCs w:val="22"/>
        </w:rPr>
      </w:pPr>
      <w:r>
        <w:rPr>
          <w:rFonts w:ascii="Comic Sans MS" w:hAnsi="Comic Sans MS"/>
          <w:color w:val="000000"/>
          <w:sz w:val="22"/>
          <w:szCs w:val="22"/>
        </w:rPr>
        <w:t>Bgm. Antrag: Dem Subventionsansuchen soll entsprochen werden und der Frauenberatung Mostviertel eine Subvention in der Höhe von € 0,30 / Einwohner einmalig gewährt werden.</w:t>
      </w:r>
    </w:p>
    <w:p w14:paraId="5BF857C9" w14:textId="77777777" w:rsidR="00C322F1" w:rsidRDefault="00EB6E3B" w:rsidP="00C322F1">
      <w:pPr>
        <w:rPr>
          <w:rFonts w:ascii="Comic Sans MS" w:hAnsi="Comic Sans MS"/>
          <w:color w:val="000000"/>
          <w:sz w:val="22"/>
          <w:szCs w:val="22"/>
        </w:rPr>
      </w:pPr>
      <w:r>
        <w:rPr>
          <w:rFonts w:ascii="Comic Sans MS" w:hAnsi="Comic Sans MS"/>
          <w:color w:val="000000"/>
          <w:sz w:val="22"/>
          <w:szCs w:val="22"/>
        </w:rPr>
        <w:t>Abstimmung: einstimmig</w:t>
      </w:r>
    </w:p>
    <w:p w14:paraId="614C8FE3" w14:textId="77777777" w:rsidR="005E29AC" w:rsidRDefault="005E29AC" w:rsidP="00C322F1">
      <w:pPr>
        <w:rPr>
          <w:rFonts w:ascii="Comic Sans MS" w:hAnsi="Comic Sans MS"/>
          <w:color w:val="000000"/>
          <w:sz w:val="22"/>
          <w:szCs w:val="22"/>
        </w:rPr>
      </w:pPr>
    </w:p>
    <w:p w14:paraId="5138D772" w14:textId="77777777" w:rsidR="00C322F1" w:rsidRPr="00C322F1" w:rsidRDefault="00C322F1" w:rsidP="00C322F1">
      <w:pPr>
        <w:rPr>
          <w:rFonts w:ascii="Comic Sans MS" w:hAnsi="Comic Sans MS"/>
          <w:color w:val="000000"/>
          <w:sz w:val="16"/>
          <w:szCs w:val="22"/>
        </w:rPr>
      </w:pPr>
      <w:hyperlink w:anchor="TO" w:history="1">
        <w:r w:rsidRPr="00C322F1">
          <w:rPr>
            <w:rStyle w:val="Hyperlink"/>
            <w:rFonts w:ascii="Calibri" w:hAnsi="Calibri"/>
            <w:sz w:val="16"/>
          </w:rPr>
          <w:t>«zur Tagesordnung</w:t>
        </w:r>
      </w:hyperlink>
    </w:p>
    <w:p w14:paraId="0CAE2468" w14:textId="77777777" w:rsidR="00C322F1" w:rsidRDefault="00C322F1" w:rsidP="00C322F1">
      <w:pPr>
        <w:rPr>
          <w:rFonts w:ascii="Comic Sans MS" w:hAnsi="Comic Sans MS"/>
          <w:color w:val="000000"/>
          <w:sz w:val="22"/>
          <w:szCs w:val="22"/>
        </w:rPr>
      </w:pPr>
    </w:p>
    <w:p w14:paraId="0FB76427" w14:textId="77777777" w:rsidR="00EF30DA" w:rsidRDefault="00EF30DA" w:rsidP="00C322F1">
      <w:pPr>
        <w:rPr>
          <w:rFonts w:ascii="Comic Sans MS" w:hAnsi="Comic Sans MS"/>
          <w:color w:val="000000"/>
          <w:sz w:val="22"/>
          <w:szCs w:val="22"/>
        </w:rPr>
      </w:pPr>
    </w:p>
    <w:p w14:paraId="0989F2C1" w14:textId="77777777" w:rsidR="00C322F1" w:rsidRDefault="00C322F1" w:rsidP="00C322F1">
      <w:pPr>
        <w:rPr>
          <w:rFonts w:ascii="Comic Sans MS" w:hAnsi="Comic Sans MS"/>
          <w:color w:val="000000"/>
          <w:sz w:val="22"/>
          <w:szCs w:val="22"/>
        </w:rPr>
      </w:pPr>
      <w:bookmarkStart w:id="4" w:name="GRTOP4_04072019_0"/>
      <w:bookmarkEnd w:id="4"/>
      <w:r>
        <w:rPr>
          <w:rFonts w:ascii="Comic Sans MS" w:hAnsi="Comic Sans MS"/>
          <w:b/>
          <w:color w:val="000000"/>
          <w:sz w:val="22"/>
          <w:szCs w:val="22"/>
        </w:rPr>
        <w:t>TOP 4.) Stellungnahme zum Prüfbericht vom 19.06.2019</w:t>
      </w:r>
    </w:p>
    <w:p w14:paraId="0C328DA3" w14:textId="77777777" w:rsidR="00C322F1" w:rsidRDefault="00D61219" w:rsidP="00C322F1">
      <w:pPr>
        <w:rPr>
          <w:rFonts w:ascii="Comic Sans MS" w:hAnsi="Comic Sans MS"/>
          <w:color w:val="000000"/>
          <w:sz w:val="22"/>
          <w:szCs w:val="22"/>
        </w:rPr>
      </w:pPr>
      <w:r>
        <w:rPr>
          <w:rFonts w:ascii="Comic Sans MS" w:hAnsi="Comic Sans MS"/>
          <w:color w:val="000000"/>
          <w:sz w:val="22"/>
          <w:szCs w:val="22"/>
        </w:rPr>
        <w:t>Der Bgm. verliest den Prüfbericht vom 19.06.2019 und seine Stellungnahme.</w:t>
      </w:r>
    </w:p>
    <w:p w14:paraId="0A70708C" w14:textId="77777777" w:rsidR="005E29AC" w:rsidRDefault="005E29AC" w:rsidP="00C322F1">
      <w:pPr>
        <w:rPr>
          <w:rFonts w:ascii="Comic Sans MS" w:hAnsi="Comic Sans MS"/>
          <w:color w:val="000000"/>
          <w:sz w:val="22"/>
          <w:szCs w:val="22"/>
        </w:rPr>
      </w:pPr>
    </w:p>
    <w:p w14:paraId="169A6588" w14:textId="77777777" w:rsidR="00C322F1" w:rsidRPr="00C322F1" w:rsidRDefault="00C322F1" w:rsidP="00C322F1">
      <w:pPr>
        <w:rPr>
          <w:rFonts w:ascii="Comic Sans MS" w:hAnsi="Comic Sans MS"/>
          <w:color w:val="000000"/>
          <w:sz w:val="16"/>
          <w:szCs w:val="22"/>
        </w:rPr>
      </w:pPr>
      <w:hyperlink w:anchor="TO" w:history="1">
        <w:r w:rsidRPr="00C322F1">
          <w:rPr>
            <w:rStyle w:val="Hyperlink"/>
            <w:rFonts w:ascii="Calibri" w:hAnsi="Calibri"/>
            <w:sz w:val="16"/>
          </w:rPr>
          <w:t>«zur Tagesordnung</w:t>
        </w:r>
      </w:hyperlink>
    </w:p>
    <w:p w14:paraId="3C35CE80" w14:textId="77777777" w:rsidR="00C322F1" w:rsidRDefault="00C322F1" w:rsidP="00C322F1">
      <w:pPr>
        <w:rPr>
          <w:rFonts w:ascii="Comic Sans MS" w:hAnsi="Comic Sans MS"/>
          <w:color w:val="000000"/>
          <w:sz w:val="22"/>
          <w:szCs w:val="22"/>
        </w:rPr>
      </w:pPr>
    </w:p>
    <w:p w14:paraId="773FD1E6" w14:textId="77777777" w:rsidR="00EF30DA" w:rsidRDefault="00EF30DA" w:rsidP="00C322F1">
      <w:pPr>
        <w:rPr>
          <w:rFonts w:ascii="Comic Sans MS" w:hAnsi="Comic Sans MS"/>
          <w:color w:val="000000"/>
          <w:sz w:val="22"/>
          <w:szCs w:val="22"/>
        </w:rPr>
      </w:pPr>
    </w:p>
    <w:p w14:paraId="666456BE" w14:textId="77777777" w:rsidR="00C322F1" w:rsidRDefault="00C322F1" w:rsidP="00C322F1">
      <w:pPr>
        <w:rPr>
          <w:rFonts w:ascii="Comic Sans MS" w:hAnsi="Comic Sans MS"/>
          <w:color w:val="000000"/>
          <w:sz w:val="22"/>
          <w:szCs w:val="22"/>
        </w:rPr>
      </w:pPr>
      <w:bookmarkStart w:id="5" w:name="GRTOP5_04072019_0"/>
      <w:bookmarkEnd w:id="5"/>
      <w:r>
        <w:rPr>
          <w:rFonts w:ascii="Comic Sans MS" w:hAnsi="Comic Sans MS"/>
          <w:b/>
          <w:color w:val="000000"/>
          <w:sz w:val="22"/>
          <w:szCs w:val="22"/>
        </w:rPr>
        <w:lastRenderedPageBreak/>
        <w:t>TOP 5.) Bestellung eines bildungsverantwortlichen Gemeinderates</w:t>
      </w:r>
    </w:p>
    <w:p w14:paraId="3260B055" w14:textId="77777777" w:rsidR="00C322F1" w:rsidRDefault="00D61219" w:rsidP="00C322F1">
      <w:pPr>
        <w:rPr>
          <w:rFonts w:ascii="Comic Sans MS" w:hAnsi="Comic Sans MS"/>
          <w:color w:val="000000"/>
          <w:sz w:val="22"/>
          <w:szCs w:val="22"/>
        </w:rPr>
      </w:pPr>
      <w:r>
        <w:rPr>
          <w:rFonts w:ascii="Comic Sans MS" w:hAnsi="Comic Sans MS"/>
          <w:color w:val="000000"/>
          <w:sz w:val="22"/>
          <w:szCs w:val="22"/>
        </w:rPr>
        <w:t>Der Bgm. verliest ein Schreiben der Bildungsinitiative Mostviertel, welche im Jahr 2016 gegründet wurde. Der Vorstand besteht aus Kindergarteninspektorinnen, Schulqualitätsmanagern und DirektorInnen von weiterführenden Schulen.</w:t>
      </w:r>
    </w:p>
    <w:p w14:paraId="425989A4" w14:textId="77777777" w:rsidR="00EF30DA" w:rsidRDefault="00EF30DA" w:rsidP="00C322F1">
      <w:pPr>
        <w:rPr>
          <w:rFonts w:ascii="Comic Sans MS" w:hAnsi="Comic Sans MS"/>
          <w:color w:val="000000"/>
          <w:sz w:val="22"/>
          <w:szCs w:val="22"/>
        </w:rPr>
      </w:pPr>
      <w:r>
        <w:rPr>
          <w:rFonts w:ascii="Comic Sans MS" w:hAnsi="Comic Sans MS"/>
          <w:color w:val="000000"/>
          <w:sz w:val="22"/>
          <w:szCs w:val="22"/>
        </w:rPr>
        <w:t xml:space="preserve">Zur Vernetzung in den Gemeinden ist nun eben die Bestellung einer Bildungsverantwortlichen </w:t>
      </w:r>
    </w:p>
    <w:p w14:paraId="00022D7A" w14:textId="77777777" w:rsidR="00C322F1" w:rsidRDefault="00EF30DA" w:rsidP="00C322F1">
      <w:pPr>
        <w:rPr>
          <w:rFonts w:ascii="Comic Sans MS" w:hAnsi="Comic Sans MS"/>
          <w:color w:val="000000"/>
          <w:sz w:val="22"/>
          <w:szCs w:val="22"/>
        </w:rPr>
      </w:pPr>
      <w:r>
        <w:rPr>
          <w:rFonts w:ascii="Comic Sans MS" w:hAnsi="Comic Sans MS"/>
          <w:color w:val="000000"/>
          <w:sz w:val="22"/>
          <w:szCs w:val="22"/>
        </w:rPr>
        <w:t>vorgesehen.</w:t>
      </w:r>
    </w:p>
    <w:p w14:paraId="6E974D13" w14:textId="77777777" w:rsidR="00EF30DA" w:rsidRDefault="00EF30DA" w:rsidP="00C322F1">
      <w:pPr>
        <w:rPr>
          <w:rFonts w:ascii="Comic Sans MS" w:hAnsi="Comic Sans MS"/>
          <w:color w:val="000000"/>
          <w:sz w:val="22"/>
          <w:szCs w:val="22"/>
        </w:rPr>
      </w:pPr>
      <w:r>
        <w:rPr>
          <w:rFonts w:ascii="Comic Sans MS" w:hAnsi="Comic Sans MS"/>
          <w:color w:val="000000"/>
          <w:sz w:val="22"/>
          <w:szCs w:val="22"/>
        </w:rPr>
        <w:t>Bgm. Antrag: GfGR Rosa Stattler soll diese Aufgabe als Bildungsverantwortliche wahrnehmen.</w:t>
      </w:r>
    </w:p>
    <w:p w14:paraId="3D74D51B" w14:textId="77777777" w:rsidR="00EF30DA" w:rsidRDefault="00EF30DA" w:rsidP="00C322F1">
      <w:pPr>
        <w:rPr>
          <w:rFonts w:ascii="Comic Sans MS" w:hAnsi="Comic Sans MS"/>
          <w:color w:val="000000"/>
          <w:sz w:val="22"/>
          <w:szCs w:val="22"/>
        </w:rPr>
      </w:pPr>
      <w:r>
        <w:rPr>
          <w:rFonts w:ascii="Comic Sans MS" w:hAnsi="Comic Sans MS"/>
          <w:color w:val="000000"/>
          <w:sz w:val="22"/>
          <w:szCs w:val="22"/>
        </w:rPr>
        <w:t>Abstimmung: 15 dafür, 1 Enthaltung (Stattler)</w:t>
      </w:r>
    </w:p>
    <w:p w14:paraId="4620302B" w14:textId="77777777" w:rsidR="005E29AC" w:rsidRDefault="005E29AC" w:rsidP="00C322F1">
      <w:pPr>
        <w:rPr>
          <w:rFonts w:ascii="Comic Sans MS" w:hAnsi="Comic Sans MS"/>
          <w:color w:val="000000"/>
          <w:sz w:val="22"/>
          <w:szCs w:val="22"/>
        </w:rPr>
      </w:pPr>
    </w:p>
    <w:p w14:paraId="5BE4C6C6" w14:textId="77777777" w:rsidR="00C322F1" w:rsidRPr="00C322F1" w:rsidRDefault="00C322F1" w:rsidP="00C322F1">
      <w:pPr>
        <w:rPr>
          <w:rFonts w:ascii="Comic Sans MS" w:hAnsi="Comic Sans MS"/>
          <w:color w:val="000000"/>
          <w:sz w:val="16"/>
          <w:szCs w:val="22"/>
        </w:rPr>
      </w:pPr>
      <w:hyperlink w:anchor="TO" w:history="1">
        <w:r w:rsidRPr="00C322F1">
          <w:rPr>
            <w:rStyle w:val="Hyperlink"/>
            <w:rFonts w:ascii="Calibri" w:hAnsi="Calibri"/>
            <w:sz w:val="16"/>
          </w:rPr>
          <w:t>«zur Tagesordnung</w:t>
        </w:r>
      </w:hyperlink>
    </w:p>
    <w:p w14:paraId="72AA7C02" w14:textId="77777777" w:rsidR="00C322F1" w:rsidRDefault="00C322F1" w:rsidP="00C322F1">
      <w:pPr>
        <w:rPr>
          <w:rFonts w:ascii="Comic Sans MS" w:hAnsi="Comic Sans MS"/>
          <w:color w:val="000000"/>
          <w:sz w:val="22"/>
          <w:szCs w:val="22"/>
        </w:rPr>
      </w:pPr>
    </w:p>
    <w:p w14:paraId="11645004" w14:textId="77777777" w:rsidR="00C322F1" w:rsidRDefault="00C322F1" w:rsidP="00C322F1">
      <w:pPr>
        <w:rPr>
          <w:rFonts w:ascii="Comic Sans MS" w:hAnsi="Comic Sans MS"/>
          <w:color w:val="000000"/>
          <w:sz w:val="22"/>
          <w:szCs w:val="22"/>
        </w:rPr>
      </w:pPr>
    </w:p>
    <w:p w14:paraId="505E6386" w14:textId="77777777" w:rsidR="00C322F1" w:rsidRDefault="00C322F1" w:rsidP="00C322F1">
      <w:pPr>
        <w:rPr>
          <w:rFonts w:ascii="Comic Sans MS" w:hAnsi="Comic Sans MS"/>
          <w:color w:val="000000"/>
          <w:sz w:val="22"/>
          <w:szCs w:val="22"/>
        </w:rPr>
      </w:pPr>
      <w:bookmarkStart w:id="6" w:name="GRTOP6_04072019_0"/>
      <w:bookmarkEnd w:id="6"/>
      <w:r>
        <w:rPr>
          <w:rFonts w:ascii="Comic Sans MS" w:hAnsi="Comic Sans MS"/>
          <w:b/>
          <w:color w:val="000000"/>
          <w:sz w:val="22"/>
          <w:szCs w:val="22"/>
        </w:rPr>
        <w:t>TOP 6.) Tankstelle für E-Fahrzeuge in der Gemeinde</w:t>
      </w:r>
    </w:p>
    <w:p w14:paraId="501CDCC0" w14:textId="77777777" w:rsidR="00C322F1" w:rsidRDefault="00F30C7D" w:rsidP="00C322F1">
      <w:pPr>
        <w:rPr>
          <w:rFonts w:ascii="Comic Sans MS" w:hAnsi="Comic Sans MS"/>
          <w:color w:val="000000"/>
          <w:sz w:val="22"/>
          <w:szCs w:val="22"/>
        </w:rPr>
      </w:pPr>
      <w:r>
        <w:rPr>
          <w:rFonts w:ascii="Comic Sans MS" w:hAnsi="Comic Sans MS"/>
          <w:color w:val="000000"/>
          <w:sz w:val="22"/>
          <w:szCs w:val="22"/>
        </w:rPr>
        <w:t>In vielen Gemeinden gibt es eine Stromtankstelle für E-Bikes und E-Autos.</w:t>
      </w:r>
    </w:p>
    <w:p w14:paraId="7E4DA01E" w14:textId="77777777" w:rsidR="00F30C7D" w:rsidRDefault="00F30C7D" w:rsidP="00C322F1">
      <w:pPr>
        <w:rPr>
          <w:rFonts w:ascii="Comic Sans MS" w:hAnsi="Comic Sans MS"/>
          <w:color w:val="000000"/>
          <w:sz w:val="22"/>
          <w:szCs w:val="22"/>
        </w:rPr>
      </w:pPr>
      <w:r>
        <w:rPr>
          <w:rFonts w:ascii="Comic Sans MS" w:hAnsi="Comic Sans MS"/>
          <w:color w:val="000000"/>
          <w:sz w:val="22"/>
          <w:szCs w:val="22"/>
        </w:rPr>
        <w:t xml:space="preserve">Es </w:t>
      </w:r>
      <w:r w:rsidR="00F846F8">
        <w:rPr>
          <w:rFonts w:ascii="Comic Sans MS" w:hAnsi="Comic Sans MS"/>
          <w:color w:val="000000"/>
          <w:sz w:val="22"/>
          <w:szCs w:val="22"/>
        </w:rPr>
        <w:t>wird angedacht, auch in unserer Gemeinde eine solche Stromtankstelle zu errichten.</w:t>
      </w:r>
    </w:p>
    <w:p w14:paraId="03048E19" w14:textId="77777777" w:rsidR="00F846F8" w:rsidRDefault="00F846F8" w:rsidP="00C322F1">
      <w:pPr>
        <w:rPr>
          <w:rFonts w:ascii="Comic Sans MS" w:hAnsi="Comic Sans MS"/>
          <w:color w:val="000000"/>
          <w:sz w:val="22"/>
          <w:szCs w:val="22"/>
        </w:rPr>
      </w:pPr>
      <w:r>
        <w:rPr>
          <w:rFonts w:ascii="Comic Sans MS" w:hAnsi="Comic Sans MS"/>
          <w:color w:val="000000"/>
          <w:sz w:val="22"/>
          <w:szCs w:val="22"/>
        </w:rPr>
        <w:t>Zuvor soll eine Beratung der ENU in Anspruch genommen werden. Mit der EVN sollen auch Gespräche geführt werden. Ein möglicher Standort wäre gegenüber dem Gasthof Erber – hier geht der Radweg vorbei.</w:t>
      </w:r>
    </w:p>
    <w:p w14:paraId="60CBF779" w14:textId="77777777" w:rsidR="00F846F8" w:rsidRDefault="00F846F8" w:rsidP="00C322F1">
      <w:pPr>
        <w:rPr>
          <w:rFonts w:ascii="Comic Sans MS" w:hAnsi="Comic Sans MS"/>
          <w:color w:val="000000"/>
          <w:sz w:val="22"/>
          <w:szCs w:val="22"/>
        </w:rPr>
      </w:pPr>
      <w:r>
        <w:rPr>
          <w:rFonts w:ascii="Comic Sans MS" w:hAnsi="Comic Sans MS"/>
          <w:color w:val="000000"/>
          <w:sz w:val="22"/>
          <w:szCs w:val="22"/>
        </w:rPr>
        <w:t>Bgm. Antrag: Es soll der Grundsatzbeschluss für die Errichtung einer E-Tankstelle gefasst werd</w:t>
      </w:r>
      <w:r w:rsidR="002951C0">
        <w:rPr>
          <w:rFonts w:ascii="Comic Sans MS" w:hAnsi="Comic Sans MS"/>
          <w:color w:val="000000"/>
          <w:sz w:val="22"/>
          <w:szCs w:val="22"/>
        </w:rPr>
        <w:t>en</w:t>
      </w:r>
      <w:r>
        <w:rPr>
          <w:rFonts w:ascii="Comic Sans MS" w:hAnsi="Comic Sans MS"/>
          <w:color w:val="000000"/>
          <w:sz w:val="22"/>
          <w:szCs w:val="22"/>
        </w:rPr>
        <w:t>.</w:t>
      </w:r>
    </w:p>
    <w:p w14:paraId="0BE1C51D" w14:textId="77777777" w:rsidR="00C322F1" w:rsidRDefault="00F846F8" w:rsidP="00C322F1">
      <w:pPr>
        <w:rPr>
          <w:rFonts w:ascii="Comic Sans MS" w:hAnsi="Comic Sans MS"/>
          <w:color w:val="000000"/>
          <w:sz w:val="22"/>
          <w:szCs w:val="22"/>
        </w:rPr>
      </w:pPr>
      <w:r>
        <w:rPr>
          <w:rFonts w:ascii="Comic Sans MS" w:hAnsi="Comic Sans MS"/>
          <w:color w:val="000000"/>
          <w:sz w:val="22"/>
          <w:szCs w:val="22"/>
        </w:rPr>
        <w:t>Abstimmung: einstimmig</w:t>
      </w:r>
    </w:p>
    <w:p w14:paraId="6F53A015" w14:textId="77777777" w:rsidR="00A101C3" w:rsidRDefault="00A101C3" w:rsidP="00C322F1">
      <w:pPr>
        <w:rPr>
          <w:rFonts w:ascii="Comic Sans MS" w:hAnsi="Comic Sans MS"/>
          <w:color w:val="000000"/>
          <w:sz w:val="22"/>
          <w:szCs w:val="22"/>
        </w:rPr>
      </w:pPr>
    </w:p>
    <w:p w14:paraId="76312875" w14:textId="77777777" w:rsidR="00C322F1" w:rsidRPr="00C322F1" w:rsidRDefault="00C322F1" w:rsidP="00C322F1">
      <w:pPr>
        <w:rPr>
          <w:rFonts w:ascii="Comic Sans MS" w:hAnsi="Comic Sans MS"/>
          <w:color w:val="000000"/>
          <w:sz w:val="16"/>
          <w:szCs w:val="22"/>
        </w:rPr>
      </w:pPr>
      <w:hyperlink w:anchor="TO" w:history="1">
        <w:r w:rsidRPr="00C322F1">
          <w:rPr>
            <w:rStyle w:val="Hyperlink"/>
            <w:rFonts w:ascii="Calibri" w:hAnsi="Calibri"/>
            <w:sz w:val="16"/>
          </w:rPr>
          <w:t>«zur Tagesordnung</w:t>
        </w:r>
      </w:hyperlink>
    </w:p>
    <w:p w14:paraId="56EA00D2" w14:textId="77777777" w:rsidR="00C322F1" w:rsidRDefault="00C322F1" w:rsidP="00C322F1">
      <w:pPr>
        <w:rPr>
          <w:rFonts w:ascii="Comic Sans MS" w:hAnsi="Comic Sans MS"/>
          <w:color w:val="000000"/>
          <w:sz w:val="22"/>
          <w:szCs w:val="22"/>
        </w:rPr>
      </w:pPr>
    </w:p>
    <w:p w14:paraId="6A2E5CEA" w14:textId="77777777" w:rsidR="005E29AC" w:rsidRDefault="005E29AC" w:rsidP="00C322F1">
      <w:pPr>
        <w:rPr>
          <w:rFonts w:ascii="Comic Sans MS" w:hAnsi="Comic Sans MS"/>
          <w:color w:val="000000"/>
          <w:sz w:val="22"/>
          <w:szCs w:val="22"/>
        </w:rPr>
      </w:pPr>
    </w:p>
    <w:p w14:paraId="0FAF7B0A" w14:textId="77777777" w:rsidR="00C322F1" w:rsidRDefault="00C322F1" w:rsidP="00C322F1">
      <w:pPr>
        <w:rPr>
          <w:rFonts w:ascii="Comic Sans MS" w:hAnsi="Comic Sans MS"/>
          <w:color w:val="000000"/>
          <w:sz w:val="22"/>
          <w:szCs w:val="22"/>
        </w:rPr>
      </w:pPr>
      <w:bookmarkStart w:id="7" w:name="GRTOP7_04072019_0"/>
      <w:bookmarkEnd w:id="7"/>
      <w:r>
        <w:rPr>
          <w:rFonts w:ascii="Comic Sans MS" w:hAnsi="Comic Sans MS"/>
          <w:b/>
          <w:color w:val="000080"/>
          <w:sz w:val="22"/>
          <w:szCs w:val="22"/>
        </w:rPr>
        <w:t>TOP 7.) Verkauf eines Teiles des Straßengrundstückes 1231 KG Matzleinsdorf</w:t>
      </w:r>
    </w:p>
    <w:p w14:paraId="5A0FF60A" w14:textId="77777777" w:rsidR="00C322F1" w:rsidRDefault="00F8203E" w:rsidP="00C322F1">
      <w:pPr>
        <w:rPr>
          <w:rFonts w:ascii="Comic Sans MS" w:hAnsi="Comic Sans MS"/>
          <w:color w:val="000000"/>
          <w:sz w:val="22"/>
          <w:szCs w:val="22"/>
        </w:rPr>
      </w:pPr>
      <w:r>
        <w:rPr>
          <w:rFonts w:ascii="Comic Sans MS" w:hAnsi="Comic Sans MS"/>
          <w:color w:val="000000"/>
          <w:sz w:val="22"/>
          <w:szCs w:val="22"/>
        </w:rPr>
        <w:t xml:space="preserve">Der Bgm. verliest ein Ansuchen </w:t>
      </w:r>
      <w:r w:rsidR="00A101C3">
        <w:rPr>
          <w:rFonts w:ascii="Comic Sans MS" w:hAnsi="Comic Sans MS"/>
          <w:color w:val="000000"/>
          <w:sz w:val="22"/>
          <w:szCs w:val="22"/>
        </w:rPr>
        <w:t>von Herrn Ing. Martin Volke zum Erwerb eines Teiles des Weges 1231 KG Matzleinsdorf, welcher durch sein Grundstück führt.</w:t>
      </w:r>
    </w:p>
    <w:p w14:paraId="315EBB72" w14:textId="77777777" w:rsidR="00A101C3" w:rsidRDefault="00A101C3" w:rsidP="00C322F1">
      <w:pPr>
        <w:rPr>
          <w:rFonts w:ascii="Comic Sans MS" w:hAnsi="Comic Sans MS"/>
          <w:color w:val="000000"/>
          <w:sz w:val="22"/>
          <w:szCs w:val="22"/>
        </w:rPr>
      </w:pPr>
      <w:r>
        <w:rPr>
          <w:rFonts w:ascii="Comic Sans MS" w:hAnsi="Comic Sans MS"/>
          <w:color w:val="000000"/>
          <w:sz w:val="22"/>
          <w:szCs w:val="22"/>
        </w:rPr>
        <w:t>Der Weg wird für öffentliche Zwecke nicht mehr benötigt, da Ing. Volke vor einigen Jahren das angrenzende Grundstück von Frau Heussenstamm erworben hat.</w:t>
      </w:r>
    </w:p>
    <w:p w14:paraId="1A49C7C7" w14:textId="77777777" w:rsidR="00A101C3" w:rsidRDefault="00A101C3" w:rsidP="00C322F1">
      <w:pPr>
        <w:rPr>
          <w:rFonts w:ascii="Comic Sans MS" w:hAnsi="Comic Sans MS"/>
          <w:color w:val="000000"/>
          <w:sz w:val="22"/>
          <w:szCs w:val="22"/>
        </w:rPr>
      </w:pPr>
      <w:r>
        <w:rPr>
          <w:rFonts w:ascii="Comic Sans MS" w:hAnsi="Comic Sans MS"/>
          <w:color w:val="000000"/>
          <w:sz w:val="22"/>
          <w:szCs w:val="22"/>
        </w:rPr>
        <w:t>Die Vermessung und Durchführung im Grundbuch werden von Herrn Ing. Volke getragen.</w:t>
      </w:r>
    </w:p>
    <w:p w14:paraId="1B81DC16" w14:textId="77777777" w:rsidR="00C322F1" w:rsidRDefault="00A101C3" w:rsidP="00C322F1">
      <w:pPr>
        <w:rPr>
          <w:rFonts w:ascii="Comic Sans MS" w:hAnsi="Comic Sans MS"/>
          <w:color w:val="000000"/>
          <w:sz w:val="22"/>
          <w:szCs w:val="22"/>
        </w:rPr>
      </w:pPr>
      <w:r>
        <w:rPr>
          <w:rFonts w:ascii="Comic Sans MS" w:hAnsi="Comic Sans MS"/>
          <w:color w:val="000000"/>
          <w:sz w:val="22"/>
          <w:szCs w:val="22"/>
        </w:rPr>
        <w:t>Bgm. Antrag: Der Teil des Weges ab dem Tor soll aus dem öffentli</w:t>
      </w:r>
      <w:r w:rsidR="002951C0">
        <w:rPr>
          <w:rFonts w:ascii="Comic Sans MS" w:hAnsi="Comic Sans MS"/>
          <w:color w:val="000000"/>
          <w:sz w:val="22"/>
          <w:szCs w:val="22"/>
        </w:rPr>
        <w:t xml:space="preserve">chen Gut entwidmet werden und </w:t>
      </w:r>
      <w:r>
        <w:rPr>
          <w:rFonts w:ascii="Comic Sans MS" w:hAnsi="Comic Sans MS"/>
          <w:color w:val="000000"/>
          <w:sz w:val="22"/>
          <w:szCs w:val="22"/>
        </w:rPr>
        <w:t xml:space="preserve"> der Grund an Ing. Volke zum Preis von € 30,- / m2 verkauft werden.</w:t>
      </w:r>
    </w:p>
    <w:p w14:paraId="5FE4F3B5" w14:textId="77777777" w:rsidR="00C322F1" w:rsidRDefault="00A101C3" w:rsidP="00C322F1">
      <w:pPr>
        <w:rPr>
          <w:rFonts w:ascii="Comic Sans MS" w:hAnsi="Comic Sans MS"/>
          <w:color w:val="000000"/>
          <w:sz w:val="22"/>
          <w:szCs w:val="22"/>
        </w:rPr>
      </w:pPr>
      <w:r>
        <w:rPr>
          <w:rFonts w:ascii="Comic Sans MS" w:hAnsi="Comic Sans MS"/>
          <w:color w:val="000000"/>
          <w:sz w:val="22"/>
          <w:szCs w:val="22"/>
        </w:rPr>
        <w:t>Abstimmung: einstimmig</w:t>
      </w:r>
    </w:p>
    <w:p w14:paraId="6D665E0A" w14:textId="77777777" w:rsidR="005E29AC" w:rsidRDefault="005E29AC" w:rsidP="00C322F1">
      <w:pPr>
        <w:rPr>
          <w:rFonts w:ascii="Comic Sans MS" w:hAnsi="Comic Sans MS"/>
          <w:color w:val="000000"/>
          <w:sz w:val="22"/>
          <w:szCs w:val="22"/>
        </w:rPr>
      </w:pPr>
    </w:p>
    <w:p w14:paraId="0B328612" w14:textId="77777777" w:rsidR="00C322F1" w:rsidRPr="00C322F1" w:rsidRDefault="00C322F1" w:rsidP="00C322F1">
      <w:pPr>
        <w:rPr>
          <w:rFonts w:ascii="Comic Sans MS" w:hAnsi="Comic Sans MS"/>
          <w:color w:val="000000"/>
          <w:sz w:val="16"/>
          <w:szCs w:val="22"/>
        </w:rPr>
      </w:pPr>
      <w:hyperlink w:anchor="TO" w:history="1">
        <w:r w:rsidRPr="00C322F1">
          <w:rPr>
            <w:rStyle w:val="Hyperlink"/>
            <w:rFonts w:ascii="Calibri" w:hAnsi="Calibri"/>
            <w:sz w:val="16"/>
          </w:rPr>
          <w:t>«zur Tagesordnung</w:t>
        </w:r>
      </w:hyperlink>
    </w:p>
    <w:p w14:paraId="2C4E0B53" w14:textId="77777777" w:rsidR="00C322F1" w:rsidRDefault="00C322F1" w:rsidP="00C322F1">
      <w:pPr>
        <w:rPr>
          <w:rFonts w:ascii="Comic Sans MS" w:hAnsi="Comic Sans MS"/>
          <w:color w:val="000000"/>
          <w:sz w:val="22"/>
          <w:szCs w:val="22"/>
        </w:rPr>
      </w:pPr>
    </w:p>
    <w:p w14:paraId="49153E20" w14:textId="77777777" w:rsidR="005E29AC" w:rsidRDefault="005E29AC" w:rsidP="00C322F1">
      <w:pPr>
        <w:rPr>
          <w:rFonts w:ascii="Comic Sans MS" w:hAnsi="Comic Sans MS"/>
          <w:color w:val="000000"/>
          <w:sz w:val="22"/>
          <w:szCs w:val="22"/>
        </w:rPr>
      </w:pPr>
    </w:p>
    <w:p w14:paraId="4EFD3CB2" w14:textId="77777777" w:rsidR="00C322F1" w:rsidRDefault="00C322F1" w:rsidP="00C322F1">
      <w:pPr>
        <w:rPr>
          <w:rFonts w:ascii="Comic Sans MS" w:hAnsi="Comic Sans MS"/>
          <w:color w:val="000000"/>
          <w:sz w:val="22"/>
          <w:szCs w:val="22"/>
        </w:rPr>
      </w:pPr>
      <w:bookmarkStart w:id="8" w:name="GRTOP8_04072019_9"/>
      <w:bookmarkEnd w:id="8"/>
      <w:r>
        <w:rPr>
          <w:rFonts w:ascii="Comic Sans MS" w:hAnsi="Comic Sans MS"/>
          <w:b/>
          <w:color w:val="000080"/>
          <w:sz w:val="22"/>
          <w:szCs w:val="22"/>
        </w:rPr>
        <w:t>TOP 8.) Beauftragung zur Analyse der 'Negativzinsen' für die Gemeindedarlehen</w:t>
      </w:r>
    </w:p>
    <w:p w14:paraId="640E6828" w14:textId="77777777" w:rsidR="00C322F1" w:rsidRDefault="00305705" w:rsidP="00C322F1">
      <w:pPr>
        <w:rPr>
          <w:rFonts w:ascii="Comic Sans MS" w:hAnsi="Comic Sans MS"/>
          <w:color w:val="000000"/>
          <w:sz w:val="22"/>
          <w:szCs w:val="22"/>
        </w:rPr>
      </w:pPr>
      <w:r>
        <w:rPr>
          <w:rFonts w:ascii="Comic Sans MS" w:hAnsi="Comic Sans MS"/>
          <w:color w:val="000000"/>
          <w:sz w:val="22"/>
          <w:szCs w:val="22"/>
        </w:rPr>
        <w:t>Die Firma FRC – Finance &amp; Risk Consult GmbH (Heinz Hofstätter) aus Eisenstatt hat ein Angebot für die Analyse der ‚Negativzinsen‘ für die Gemeindedarlehen vorgelegt.</w:t>
      </w:r>
    </w:p>
    <w:p w14:paraId="17BEAB2A" w14:textId="77777777" w:rsidR="00305705" w:rsidRDefault="00305705" w:rsidP="00C322F1">
      <w:pPr>
        <w:rPr>
          <w:rFonts w:ascii="Comic Sans MS" w:hAnsi="Comic Sans MS"/>
          <w:color w:val="000000"/>
          <w:sz w:val="22"/>
          <w:szCs w:val="22"/>
        </w:rPr>
      </w:pPr>
      <w:r>
        <w:rPr>
          <w:rFonts w:ascii="Comic Sans MS" w:hAnsi="Comic Sans MS"/>
          <w:color w:val="000000"/>
          <w:sz w:val="22"/>
          <w:szCs w:val="22"/>
        </w:rPr>
        <w:t xml:space="preserve">Bei den </w:t>
      </w:r>
      <w:r w:rsidR="005148D6">
        <w:rPr>
          <w:rFonts w:ascii="Comic Sans MS" w:hAnsi="Comic Sans MS"/>
          <w:color w:val="000000"/>
          <w:sz w:val="22"/>
          <w:szCs w:val="22"/>
        </w:rPr>
        <w:t>Darlehen mit variablen Zinsen ist ein Aufschlag auf den Euribor vereinbart, welcher aber seit einigen Jahren negativ ist. Die Banken haben aber eine Untergrenze von 0 festgelegt.</w:t>
      </w:r>
    </w:p>
    <w:p w14:paraId="08B91B90" w14:textId="77777777" w:rsidR="005148D6" w:rsidRDefault="005148D6" w:rsidP="00C322F1">
      <w:pPr>
        <w:rPr>
          <w:rFonts w:ascii="Comic Sans MS" w:hAnsi="Comic Sans MS"/>
          <w:color w:val="000000"/>
          <w:sz w:val="22"/>
          <w:szCs w:val="22"/>
        </w:rPr>
      </w:pPr>
      <w:r>
        <w:rPr>
          <w:rFonts w:ascii="Comic Sans MS" w:hAnsi="Comic Sans MS"/>
          <w:color w:val="000000"/>
          <w:sz w:val="22"/>
          <w:szCs w:val="22"/>
        </w:rPr>
        <w:t>Für Private Kredite gibt es bereits ein Gerichtsurteil des OGH, worin festgestellt wurde, dass die das nicht rechtens ist. Bei den Gemeinden gibt es nur ein erstgerichtliches Urteil, welches zum selben Schluss kommt.</w:t>
      </w:r>
    </w:p>
    <w:p w14:paraId="40632AB8" w14:textId="77777777" w:rsidR="005148D6" w:rsidRDefault="005148D6" w:rsidP="00C322F1">
      <w:pPr>
        <w:rPr>
          <w:rFonts w:ascii="Comic Sans MS" w:hAnsi="Comic Sans MS"/>
          <w:color w:val="000000"/>
          <w:sz w:val="22"/>
          <w:szCs w:val="22"/>
        </w:rPr>
      </w:pPr>
      <w:r>
        <w:rPr>
          <w:rFonts w:ascii="Comic Sans MS" w:hAnsi="Comic Sans MS"/>
          <w:color w:val="000000"/>
          <w:sz w:val="22"/>
          <w:szCs w:val="22"/>
        </w:rPr>
        <w:t>Die Firma FRC würde hier mit den Banken reden und eine außergerichtliche Einigung herbeiführen.</w:t>
      </w:r>
    </w:p>
    <w:p w14:paraId="376AB2A8" w14:textId="77777777" w:rsidR="00C322F1" w:rsidRDefault="005148D6" w:rsidP="00C322F1">
      <w:pPr>
        <w:rPr>
          <w:rFonts w:ascii="Comic Sans MS" w:hAnsi="Comic Sans MS"/>
          <w:color w:val="000000"/>
          <w:sz w:val="22"/>
          <w:szCs w:val="22"/>
        </w:rPr>
      </w:pPr>
      <w:r>
        <w:rPr>
          <w:rFonts w:ascii="Comic Sans MS" w:hAnsi="Comic Sans MS"/>
          <w:color w:val="000000"/>
          <w:sz w:val="22"/>
          <w:szCs w:val="22"/>
        </w:rPr>
        <w:t>Das Honorar besteht aus einer Bearbeitungsgebühr von € 1000,- excl. USt und einem Erfolgshonorar von 12% der Gesamtersparnis excl. USt.</w:t>
      </w:r>
    </w:p>
    <w:p w14:paraId="13549A65" w14:textId="77777777" w:rsidR="005148D6" w:rsidRDefault="005148D6" w:rsidP="00C322F1">
      <w:pPr>
        <w:rPr>
          <w:rFonts w:ascii="Comic Sans MS" w:hAnsi="Comic Sans MS"/>
          <w:color w:val="000000"/>
          <w:sz w:val="22"/>
          <w:szCs w:val="22"/>
        </w:rPr>
      </w:pPr>
    </w:p>
    <w:p w14:paraId="2FB3D37C" w14:textId="77777777" w:rsidR="005148D6" w:rsidRDefault="005148D6" w:rsidP="00C322F1">
      <w:pPr>
        <w:rPr>
          <w:rFonts w:ascii="Comic Sans MS" w:hAnsi="Comic Sans MS"/>
          <w:color w:val="000000"/>
          <w:sz w:val="22"/>
          <w:szCs w:val="22"/>
        </w:rPr>
      </w:pPr>
      <w:r>
        <w:rPr>
          <w:rFonts w:ascii="Comic Sans MS" w:hAnsi="Comic Sans MS"/>
          <w:color w:val="000000"/>
          <w:sz w:val="22"/>
          <w:szCs w:val="22"/>
        </w:rPr>
        <w:lastRenderedPageBreak/>
        <w:t>Bgm. Antrag: Herr Hofstätter soll eingeladen werden, dem Gemeinderat seine Vorgehensweise und Honorarberechnung vorzutragen.</w:t>
      </w:r>
    </w:p>
    <w:p w14:paraId="20C4F7C4" w14:textId="77777777" w:rsidR="005148D6" w:rsidRDefault="005148D6" w:rsidP="00C322F1">
      <w:pPr>
        <w:rPr>
          <w:rFonts w:ascii="Comic Sans MS" w:hAnsi="Comic Sans MS"/>
          <w:color w:val="000000"/>
          <w:sz w:val="22"/>
          <w:szCs w:val="22"/>
        </w:rPr>
      </w:pPr>
      <w:r>
        <w:rPr>
          <w:rFonts w:ascii="Comic Sans MS" w:hAnsi="Comic Sans MS"/>
          <w:color w:val="000000"/>
          <w:sz w:val="22"/>
          <w:szCs w:val="22"/>
        </w:rPr>
        <w:t>Abstimmung: 15 dafür, 1 Enthaltung (Stattler)</w:t>
      </w:r>
    </w:p>
    <w:p w14:paraId="3F61EB20" w14:textId="77777777" w:rsidR="00C322F1" w:rsidRDefault="00C322F1" w:rsidP="00C322F1">
      <w:pPr>
        <w:rPr>
          <w:rFonts w:ascii="Comic Sans MS" w:hAnsi="Comic Sans MS"/>
          <w:color w:val="000000"/>
          <w:sz w:val="22"/>
          <w:szCs w:val="22"/>
        </w:rPr>
      </w:pPr>
    </w:p>
    <w:p w14:paraId="2A860B0F" w14:textId="77777777" w:rsidR="00C322F1" w:rsidRPr="00C322F1" w:rsidRDefault="00C322F1" w:rsidP="00C322F1">
      <w:pPr>
        <w:rPr>
          <w:rFonts w:ascii="Comic Sans MS" w:hAnsi="Comic Sans MS"/>
          <w:color w:val="000000"/>
          <w:sz w:val="16"/>
          <w:szCs w:val="22"/>
        </w:rPr>
      </w:pPr>
      <w:hyperlink w:anchor="TO" w:history="1">
        <w:r w:rsidRPr="00C322F1">
          <w:rPr>
            <w:rStyle w:val="Hyperlink"/>
            <w:rFonts w:ascii="Calibri" w:hAnsi="Calibri"/>
            <w:sz w:val="16"/>
          </w:rPr>
          <w:t>«zur Tagesordnung</w:t>
        </w:r>
      </w:hyperlink>
    </w:p>
    <w:p w14:paraId="73630F85" w14:textId="77777777" w:rsidR="00C322F1" w:rsidRDefault="00C322F1" w:rsidP="00C322F1">
      <w:pPr>
        <w:rPr>
          <w:rFonts w:ascii="Comic Sans MS" w:hAnsi="Comic Sans MS"/>
          <w:color w:val="000000"/>
          <w:sz w:val="22"/>
          <w:szCs w:val="22"/>
        </w:rPr>
      </w:pPr>
    </w:p>
    <w:p w14:paraId="3A574FB0" w14:textId="77777777" w:rsidR="005E29AC" w:rsidRDefault="005E29AC" w:rsidP="00C322F1">
      <w:pPr>
        <w:rPr>
          <w:rFonts w:ascii="Comic Sans MS" w:hAnsi="Comic Sans MS"/>
          <w:color w:val="000000"/>
          <w:sz w:val="22"/>
          <w:szCs w:val="22"/>
        </w:rPr>
      </w:pPr>
    </w:p>
    <w:p w14:paraId="4298DBD8" w14:textId="77777777" w:rsidR="00C322F1" w:rsidRDefault="00C322F1" w:rsidP="00C322F1">
      <w:pPr>
        <w:rPr>
          <w:rFonts w:ascii="Comic Sans MS" w:hAnsi="Comic Sans MS"/>
          <w:color w:val="000000"/>
          <w:sz w:val="22"/>
          <w:szCs w:val="22"/>
        </w:rPr>
      </w:pPr>
      <w:bookmarkStart w:id="9" w:name="GRTOP9_04072019_0"/>
      <w:bookmarkEnd w:id="9"/>
      <w:r>
        <w:rPr>
          <w:rFonts w:ascii="Comic Sans MS" w:hAnsi="Comic Sans MS"/>
          <w:b/>
          <w:color w:val="000000"/>
          <w:sz w:val="22"/>
          <w:szCs w:val="22"/>
        </w:rPr>
        <w:t>TOP 9.) Bericht des Bürgermeisters</w:t>
      </w:r>
    </w:p>
    <w:p w14:paraId="7D36BD30" w14:textId="77777777" w:rsidR="00C322F1" w:rsidRDefault="005148D6" w:rsidP="005148D6">
      <w:pPr>
        <w:numPr>
          <w:ilvl w:val="0"/>
          <w:numId w:val="3"/>
        </w:numPr>
        <w:rPr>
          <w:rFonts w:ascii="Comic Sans MS" w:hAnsi="Comic Sans MS"/>
          <w:color w:val="000000"/>
          <w:sz w:val="22"/>
          <w:szCs w:val="22"/>
        </w:rPr>
      </w:pPr>
      <w:r>
        <w:rPr>
          <w:rFonts w:ascii="Comic Sans MS" w:hAnsi="Comic Sans MS"/>
          <w:color w:val="000000"/>
          <w:sz w:val="22"/>
          <w:szCs w:val="22"/>
        </w:rPr>
        <w:t>ferngesteuerter Rasenmäher – neue Antriebsmotoren sind nötig</w:t>
      </w:r>
    </w:p>
    <w:p w14:paraId="3804E4D5" w14:textId="77777777" w:rsidR="005148D6" w:rsidRDefault="005148D6" w:rsidP="005148D6">
      <w:pPr>
        <w:numPr>
          <w:ilvl w:val="0"/>
          <w:numId w:val="3"/>
        </w:numPr>
        <w:rPr>
          <w:rFonts w:ascii="Comic Sans MS" w:hAnsi="Comic Sans MS"/>
          <w:color w:val="000000"/>
          <w:sz w:val="22"/>
          <w:szCs w:val="22"/>
        </w:rPr>
      </w:pPr>
      <w:r>
        <w:rPr>
          <w:rFonts w:ascii="Comic Sans MS" w:hAnsi="Comic Sans MS"/>
          <w:color w:val="000000"/>
          <w:sz w:val="22"/>
          <w:szCs w:val="22"/>
        </w:rPr>
        <w:t>Schreiben – Dank Angelobung</w:t>
      </w:r>
    </w:p>
    <w:p w14:paraId="2ECB85BD" w14:textId="77777777" w:rsidR="00F13149" w:rsidRDefault="00F13149" w:rsidP="005148D6">
      <w:pPr>
        <w:numPr>
          <w:ilvl w:val="0"/>
          <w:numId w:val="3"/>
        </w:numPr>
        <w:rPr>
          <w:rFonts w:ascii="Comic Sans MS" w:hAnsi="Comic Sans MS"/>
          <w:color w:val="000000"/>
          <w:sz w:val="22"/>
          <w:szCs w:val="22"/>
        </w:rPr>
      </w:pPr>
      <w:r>
        <w:rPr>
          <w:rFonts w:ascii="Comic Sans MS" w:hAnsi="Comic Sans MS"/>
          <w:color w:val="000000"/>
          <w:sz w:val="22"/>
          <w:szCs w:val="22"/>
        </w:rPr>
        <w:t>Positiver Beschluss über das LEADER-Projekt „Pielachtaler Genuss &amp; Melker Alpenvorland“</w:t>
      </w:r>
    </w:p>
    <w:p w14:paraId="50D66CA4" w14:textId="77777777" w:rsidR="005148D6" w:rsidRDefault="005148D6" w:rsidP="005148D6">
      <w:pPr>
        <w:numPr>
          <w:ilvl w:val="0"/>
          <w:numId w:val="3"/>
        </w:numPr>
        <w:rPr>
          <w:rFonts w:ascii="Comic Sans MS" w:hAnsi="Comic Sans MS"/>
          <w:color w:val="000000"/>
          <w:sz w:val="22"/>
          <w:szCs w:val="22"/>
        </w:rPr>
      </w:pPr>
      <w:r>
        <w:rPr>
          <w:rFonts w:ascii="Comic Sans MS" w:hAnsi="Comic Sans MS"/>
          <w:color w:val="000000"/>
          <w:sz w:val="22"/>
          <w:szCs w:val="22"/>
        </w:rPr>
        <w:t>GVU Melk – Rückerstattung von € 20,- / Einwohner für alle Gemeinden (€ 24.240)</w:t>
      </w:r>
    </w:p>
    <w:p w14:paraId="4D12A645" w14:textId="77777777" w:rsidR="005148D6" w:rsidRDefault="005148D6" w:rsidP="005148D6">
      <w:pPr>
        <w:numPr>
          <w:ilvl w:val="0"/>
          <w:numId w:val="3"/>
        </w:numPr>
        <w:rPr>
          <w:rFonts w:ascii="Comic Sans MS" w:hAnsi="Comic Sans MS"/>
          <w:color w:val="000000"/>
          <w:sz w:val="22"/>
          <w:szCs w:val="22"/>
        </w:rPr>
      </w:pPr>
      <w:r>
        <w:rPr>
          <w:rFonts w:ascii="Comic Sans MS" w:hAnsi="Comic Sans MS"/>
          <w:color w:val="000000"/>
          <w:sz w:val="22"/>
          <w:szCs w:val="22"/>
        </w:rPr>
        <w:t>Hiesbergsitzung in Groß Weichselbach am 1. August</w:t>
      </w:r>
    </w:p>
    <w:p w14:paraId="5F8184F9" w14:textId="77777777" w:rsidR="00F13149" w:rsidRDefault="00F13149" w:rsidP="005148D6">
      <w:pPr>
        <w:numPr>
          <w:ilvl w:val="0"/>
          <w:numId w:val="3"/>
        </w:numPr>
        <w:rPr>
          <w:rFonts w:ascii="Comic Sans MS" w:hAnsi="Comic Sans MS"/>
          <w:color w:val="000000"/>
          <w:sz w:val="22"/>
          <w:szCs w:val="22"/>
        </w:rPr>
      </w:pPr>
      <w:r>
        <w:rPr>
          <w:rFonts w:ascii="Comic Sans MS" w:hAnsi="Comic Sans MS"/>
          <w:color w:val="000000"/>
          <w:sz w:val="22"/>
          <w:szCs w:val="22"/>
        </w:rPr>
        <w:t>Friedhofauffahrt Matzleinsdorf wird in den nächsten Wochen gemacht (Straße gesperrt)</w:t>
      </w:r>
    </w:p>
    <w:p w14:paraId="06D7317B" w14:textId="77777777" w:rsidR="00C322F1" w:rsidRDefault="00C322F1" w:rsidP="00C322F1">
      <w:pPr>
        <w:rPr>
          <w:rFonts w:ascii="Comic Sans MS" w:hAnsi="Comic Sans MS"/>
          <w:color w:val="000000"/>
          <w:sz w:val="22"/>
          <w:szCs w:val="22"/>
        </w:rPr>
      </w:pPr>
    </w:p>
    <w:p w14:paraId="0891FA2D" w14:textId="77777777" w:rsidR="00C322F1" w:rsidRPr="00C322F1" w:rsidRDefault="00C322F1" w:rsidP="00C322F1">
      <w:pPr>
        <w:rPr>
          <w:rFonts w:ascii="Comic Sans MS" w:hAnsi="Comic Sans MS"/>
          <w:color w:val="000000"/>
          <w:sz w:val="16"/>
          <w:szCs w:val="22"/>
        </w:rPr>
      </w:pPr>
      <w:hyperlink w:anchor="TO" w:history="1">
        <w:r w:rsidRPr="00C322F1">
          <w:rPr>
            <w:rStyle w:val="Hyperlink"/>
            <w:rFonts w:ascii="Calibri" w:hAnsi="Calibri"/>
            <w:sz w:val="16"/>
          </w:rPr>
          <w:t>«zur Tagesordnung</w:t>
        </w:r>
      </w:hyperlink>
    </w:p>
    <w:p w14:paraId="6337568E" w14:textId="77777777" w:rsidR="00C322F1" w:rsidRDefault="00C322F1" w:rsidP="00C322F1">
      <w:pPr>
        <w:rPr>
          <w:rFonts w:ascii="Comic Sans MS" w:hAnsi="Comic Sans MS"/>
          <w:color w:val="000000"/>
          <w:sz w:val="22"/>
          <w:szCs w:val="22"/>
        </w:rPr>
      </w:pPr>
    </w:p>
    <w:p w14:paraId="5D0066FE" w14:textId="77777777" w:rsidR="00C322F1" w:rsidRDefault="00C322F1" w:rsidP="00C322F1">
      <w:pPr>
        <w:rPr>
          <w:rFonts w:ascii="Comic Sans MS" w:hAnsi="Comic Sans MS"/>
          <w:color w:val="000000"/>
          <w:sz w:val="22"/>
          <w:szCs w:val="22"/>
        </w:rPr>
      </w:pPr>
    </w:p>
    <w:p w14:paraId="737BFD34" w14:textId="77777777" w:rsidR="00C322F1" w:rsidRDefault="00C322F1" w:rsidP="00C322F1">
      <w:pPr>
        <w:rPr>
          <w:rFonts w:ascii="Comic Sans MS" w:hAnsi="Comic Sans MS"/>
          <w:color w:val="000000"/>
          <w:sz w:val="22"/>
          <w:szCs w:val="22"/>
        </w:rPr>
      </w:pPr>
    </w:p>
    <w:p w14:paraId="76ADB969" w14:textId="77777777" w:rsidR="00C322F1" w:rsidRDefault="00C322F1" w:rsidP="00C322F1">
      <w:pPr>
        <w:rPr>
          <w:rFonts w:ascii="Comic Sans MS" w:hAnsi="Comic Sans MS"/>
          <w:color w:val="000000"/>
          <w:sz w:val="20"/>
          <w:szCs w:val="22"/>
        </w:rPr>
      </w:pPr>
    </w:p>
    <w:p w14:paraId="01AEE536" w14:textId="77777777" w:rsidR="00C322F1" w:rsidRDefault="00C322F1" w:rsidP="00C322F1">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2D9C0A08" w14:textId="77777777" w:rsidR="00C322F1" w:rsidRDefault="00C322F1" w:rsidP="00C322F1">
      <w:pPr>
        <w:rPr>
          <w:rFonts w:ascii="Comic Sans MS" w:hAnsi="Comic Sans MS"/>
          <w:color w:val="000000"/>
          <w:sz w:val="20"/>
          <w:szCs w:val="22"/>
        </w:rPr>
      </w:pPr>
    </w:p>
    <w:p w14:paraId="56399E56" w14:textId="77777777" w:rsidR="005E29AC" w:rsidRDefault="005E29AC" w:rsidP="00C322F1">
      <w:pPr>
        <w:rPr>
          <w:rFonts w:ascii="Comic Sans MS" w:hAnsi="Comic Sans MS"/>
          <w:color w:val="000000"/>
          <w:sz w:val="20"/>
          <w:szCs w:val="22"/>
        </w:rPr>
      </w:pPr>
    </w:p>
    <w:p w14:paraId="7B7C3A61" w14:textId="77777777" w:rsidR="005E29AC" w:rsidRDefault="005E29AC" w:rsidP="00C322F1">
      <w:pPr>
        <w:rPr>
          <w:rFonts w:ascii="Comic Sans MS" w:hAnsi="Comic Sans MS"/>
          <w:color w:val="000000"/>
          <w:sz w:val="20"/>
          <w:szCs w:val="22"/>
        </w:rPr>
      </w:pPr>
    </w:p>
    <w:p w14:paraId="67D8A614" w14:textId="77777777" w:rsidR="00C322F1" w:rsidRPr="00C322F1" w:rsidRDefault="00C322F1" w:rsidP="00C322F1">
      <w:pPr>
        <w:jc w:val="center"/>
        <w:rPr>
          <w:rFonts w:ascii="Comic Sans MS" w:hAnsi="Comic Sans MS"/>
          <w:color w:val="000000"/>
          <w:sz w:val="20"/>
          <w:szCs w:val="22"/>
        </w:rPr>
      </w:pPr>
      <w:r>
        <w:rPr>
          <w:rFonts w:ascii="Comic Sans MS" w:hAnsi="Comic Sans MS"/>
          <w:color w:val="000000"/>
          <w:sz w:val="20"/>
          <w:szCs w:val="22"/>
        </w:rPr>
        <w:t>Unterschriften</w:t>
      </w:r>
    </w:p>
    <w:sectPr w:rsidR="00C322F1" w:rsidRPr="00C322F1" w:rsidSect="00B834A2">
      <w:headerReference w:type="even" r:id="rId7"/>
      <w:headerReference w:type="default" r:id="rId8"/>
      <w:footerReference w:type="even" r:id="rId9"/>
      <w:footerReference w:type="default" r:id="rId10"/>
      <w:headerReference w:type="first" r:id="rId11"/>
      <w:footerReference w:type="first" r:id="rId12"/>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5FF2" w14:textId="77777777" w:rsidR="00057991" w:rsidRDefault="00057991">
      <w:r>
        <w:separator/>
      </w:r>
    </w:p>
  </w:endnote>
  <w:endnote w:type="continuationSeparator" w:id="0">
    <w:p w14:paraId="1349A1B9" w14:textId="77777777" w:rsidR="00057991" w:rsidRDefault="0005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E7CC" w14:textId="77777777" w:rsidR="00EB5225" w:rsidRDefault="00EB5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E397"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DE69C0">
      <w:rPr>
        <w:rFonts w:ascii="Bernstein-Regular" w:hAnsi="Bernstein-Regular"/>
        <w:noProof/>
        <w:sz w:val="12"/>
      </w:rPr>
      <w:t>E:\Gemeindeverwaltung\Gemeinderat\Protokollegr\P_GR04.07.2019.DOC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DE69C0">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DE69C0">
      <w:rPr>
        <w:rFonts w:ascii="Bernstein-Regular" w:hAnsi="Bernstein-Regular"/>
        <w:noProof/>
        <w:sz w:val="12"/>
      </w:rPr>
      <w:t>Donnerstag, 5. September 2019</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DE69C0">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DE69C0">
      <w:rPr>
        <w:rStyle w:val="PageNumber"/>
        <w:rFonts w:ascii="Bernstein-Regular" w:hAnsi="Bernstein-Regular"/>
        <w:noProof/>
        <w:sz w:val="18"/>
      </w:rPr>
      <w:t>4</w:t>
    </w:r>
    <w:r w:rsidRPr="00F05FE5">
      <w:rPr>
        <w:rStyle w:val="PageNumber"/>
        <w:rFonts w:ascii="Bernstein-Regular" w:hAnsi="Bernstein-Regula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F997" w14:textId="77777777" w:rsidR="00BE1517" w:rsidRPr="00230184" w:rsidRDefault="00BE1517" w:rsidP="00B53694">
    <w:pPr>
      <w:pStyle w:val="Footer"/>
      <w:tabs>
        <w:tab w:val="clear" w:pos="9072"/>
        <w:tab w:val="right" w:pos="9214"/>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DE69C0">
      <w:rPr>
        <w:noProof/>
        <w:sz w:val="12"/>
      </w:rPr>
      <w:t>E:\Gemeindeverwaltung\Gemeinderat\Protokollegr\P_GR04.07.2019.DOC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DE69C0">
      <w:rPr>
        <w:noProof/>
        <w:sz w:val="12"/>
      </w:rPr>
      <w:t>Donnerstag, 5. September 2019</w:t>
    </w:r>
    <w:r w:rsidRPr="00230184">
      <w:rPr>
        <w:sz w:val="12"/>
      </w:rPr>
      <w:fldChar w:fldCharType="end"/>
    </w:r>
    <w:r w:rsidRPr="00230184">
      <w:rPr>
        <w:sz w:val="12"/>
      </w:rPr>
      <w:t xml:space="preserve">  </w:t>
    </w:r>
    <w:r w:rsidR="00B53694">
      <w:rPr>
        <w:sz w:val="12"/>
      </w:rPr>
      <w:tab/>
    </w:r>
    <w:r w:rsidR="00B53694">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DE69C0">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D5D8" w14:textId="77777777" w:rsidR="00057991" w:rsidRDefault="00057991">
      <w:r>
        <w:separator/>
      </w:r>
    </w:p>
  </w:footnote>
  <w:footnote w:type="continuationSeparator" w:id="0">
    <w:p w14:paraId="762BFA62" w14:textId="77777777" w:rsidR="00057991" w:rsidRDefault="0005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51E7" w14:textId="77777777" w:rsidR="00EB5225" w:rsidRDefault="00EB5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B3F4" w14:textId="77777777" w:rsidR="00EB5225" w:rsidRDefault="00EB5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E50D" w14:textId="77777777" w:rsidR="00BE1517" w:rsidRPr="006271D0" w:rsidRDefault="004654CC"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61A8C223" wp14:editId="222C9182">
              <wp:simplePos x="0" y="0"/>
              <wp:positionH relativeFrom="column">
                <wp:posOffset>1333500</wp:posOffset>
              </wp:positionH>
              <wp:positionV relativeFrom="paragraph">
                <wp:posOffset>-71755</wp:posOffset>
              </wp:positionV>
              <wp:extent cx="4000500" cy="313055"/>
              <wp:effectExtent l="0" t="0" r="0" b="0"/>
              <wp:wrapNone/>
              <wp:docPr id="75387879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F69B98" w14:textId="77777777" w:rsidR="004654CC" w:rsidRPr="004654CC" w:rsidRDefault="004654CC" w:rsidP="004654CC">
                          <w:pPr>
                            <w:jc w:val="center"/>
                            <w:rPr>
                              <w:rFonts w:cs="Calibri"/>
                              <w:color w:val="00006A"/>
                              <w:szCs w:val="24"/>
                              <w:lang w:val="en-GB"/>
                              <w14:shadow w14:blurRad="0" w14:dist="45847" w14:dir="2021404" w14:sx="100000" w14:sy="100000" w14:kx="0" w14:ky="0" w14:algn="ctr">
                                <w14:srgbClr w14:val="B2B2B2">
                                  <w14:alpha w14:val="20000"/>
                                </w14:srgbClr>
                              </w14:shadow>
                            </w:rPr>
                          </w:pPr>
                          <w:r w:rsidRPr="004654CC">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A8C223"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52F69B98" w14:textId="77777777" w:rsidR="004654CC" w:rsidRPr="004654CC" w:rsidRDefault="004654CC" w:rsidP="004654CC">
                    <w:pPr>
                      <w:jc w:val="center"/>
                      <w:rPr>
                        <w:rFonts w:cs="Calibri"/>
                        <w:color w:val="00006A"/>
                        <w:szCs w:val="24"/>
                        <w:lang w:val="en-GB"/>
                        <w14:shadow w14:blurRad="0" w14:dist="45847" w14:dir="2021404" w14:sx="100000" w14:sy="100000" w14:kx="0" w14:ky="0" w14:algn="ctr">
                          <w14:srgbClr w14:val="B2B2B2">
                            <w14:alpha w14:val="20000"/>
                          </w14:srgbClr>
                        </w14:shadow>
                      </w:rPr>
                    </w:pPr>
                    <w:r w:rsidRPr="004654CC">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22D6E512" wp14:editId="291EA9E6">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1868A58A" wp14:editId="01A34F77">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42792B45" w14:textId="77777777" w:rsidR="00BE1517" w:rsidRDefault="004654CC"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712C41C6" wp14:editId="49E435F4">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DC02C"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1C42241D"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307034FE" w14:textId="77777777" w:rsidR="009F71FB" w:rsidRPr="00326A93" w:rsidRDefault="009F71FB" w:rsidP="00B86991">
    <w:pPr>
      <w:pStyle w:val="Header"/>
      <w:jc w:val="center"/>
      <w:rPr>
        <w:rFonts w:cs="Calibri"/>
        <w:sz w:val="8"/>
        <w:szCs w:val="16"/>
      </w:rPr>
    </w:pPr>
  </w:p>
  <w:p w14:paraId="5BADC08D"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33C0B79E"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0350EC70"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56A5FFA"/>
    <w:multiLevelType w:val="hybridMultilevel"/>
    <w:tmpl w:val="FD44D44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79B026EF"/>
    <w:multiLevelType w:val="hybridMultilevel"/>
    <w:tmpl w:val="A014901C"/>
    <w:lvl w:ilvl="0" w:tplc="2AE274F4">
      <w:start w:val="1"/>
      <w:numFmt w:val="bullet"/>
      <w:lvlText w:val="•"/>
      <w:lvlJc w:val="left"/>
      <w:pPr>
        <w:tabs>
          <w:tab w:val="num" w:pos="720"/>
        </w:tabs>
        <w:ind w:left="720" w:hanging="360"/>
      </w:pPr>
      <w:rPr>
        <w:rFonts w:ascii="Arial" w:hAnsi="Arial" w:hint="default"/>
      </w:rPr>
    </w:lvl>
    <w:lvl w:ilvl="1" w:tplc="29A28C90" w:tentative="1">
      <w:start w:val="1"/>
      <w:numFmt w:val="bullet"/>
      <w:lvlText w:val="•"/>
      <w:lvlJc w:val="left"/>
      <w:pPr>
        <w:tabs>
          <w:tab w:val="num" w:pos="1440"/>
        </w:tabs>
        <w:ind w:left="1440" w:hanging="360"/>
      </w:pPr>
      <w:rPr>
        <w:rFonts w:ascii="Arial" w:hAnsi="Arial" w:hint="default"/>
      </w:rPr>
    </w:lvl>
    <w:lvl w:ilvl="2" w:tplc="113441B8" w:tentative="1">
      <w:start w:val="1"/>
      <w:numFmt w:val="bullet"/>
      <w:lvlText w:val="•"/>
      <w:lvlJc w:val="left"/>
      <w:pPr>
        <w:tabs>
          <w:tab w:val="num" w:pos="2160"/>
        </w:tabs>
        <w:ind w:left="2160" w:hanging="360"/>
      </w:pPr>
      <w:rPr>
        <w:rFonts w:ascii="Arial" w:hAnsi="Arial" w:hint="default"/>
      </w:rPr>
    </w:lvl>
    <w:lvl w:ilvl="3" w:tplc="7C1E28A2" w:tentative="1">
      <w:start w:val="1"/>
      <w:numFmt w:val="bullet"/>
      <w:lvlText w:val="•"/>
      <w:lvlJc w:val="left"/>
      <w:pPr>
        <w:tabs>
          <w:tab w:val="num" w:pos="2880"/>
        </w:tabs>
        <w:ind w:left="2880" w:hanging="360"/>
      </w:pPr>
      <w:rPr>
        <w:rFonts w:ascii="Arial" w:hAnsi="Arial" w:hint="default"/>
      </w:rPr>
    </w:lvl>
    <w:lvl w:ilvl="4" w:tplc="242ACBA8" w:tentative="1">
      <w:start w:val="1"/>
      <w:numFmt w:val="bullet"/>
      <w:lvlText w:val="•"/>
      <w:lvlJc w:val="left"/>
      <w:pPr>
        <w:tabs>
          <w:tab w:val="num" w:pos="3600"/>
        </w:tabs>
        <w:ind w:left="3600" w:hanging="360"/>
      </w:pPr>
      <w:rPr>
        <w:rFonts w:ascii="Arial" w:hAnsi="Arial" w:hint="default"/>
      </w:rPr>
    </w:lvl>
    <w:lvl w:ilvl="5" w:tplc="851A9A1E" w:tentative="1">
      <w:start w:val="1"/>
      <w:numFmt w:val="bullet"/>
      <w:lvlText w:val="•"/>
      <w:lvlJc w:val="left"/>
      <w:pPr>
        <w:tabs>
          <w:tab w:val="num" w:pos="4320"/>
        </w:tabs>
        <w:ind w:left="4320" w:hanging="360"/>
      </w:pPr>
      <w:rPr>
        <w:rFonts w:ascii="Arial" w:hAnsi="Arial" w:hint="default"/>
      </w:rPr>
    </w:lvl>
    <w:lvl w:ilvl="6" w:tplc="DB16778A" w:tentative="1">
      <w:start w:val="1"/>
      <w:numFmt w:val="bullet"/>
      <w:lvlText w:val="•"/>
      <w:lvlJc w:val="left"/>
      <w:pPr>
        <w:tabs>
          <w:tab w:val="num" w:pos="5040"/>
        </w:tabs>
        <w:ind w:left="5040" w:hanging="360"/>
      </w:pPr>
      <w:rPr>
        <w:rFonts w:ascii="Arial" w:hAnsi="Arial" w:hint="default"/>
      </w:rPr>
    </w:lvl>
    <w:lvl w:ilvl="7" w:tplc="6040D770" w:tentative="1">
      <w:start w:val="1"/>
      <w:numFmt w:val="bullet"/>
      <w:lvlText w:val="•"/>
      <w:lvlJc w:val="left"/>
      <w:pPr>
        <w:tabs>
          <w:tab w:val="num" w:pos="5760"/>
        </w:tabs>
        <w:ind w:left="5760" w:hanging="360"/>
      </w:pPr>
      <w:rPr>
        <w:rFonts w:ascii="Arial" w:hAnsi="Arial" w:hint="default"/>
      </w:rPr>
    </w:lvl>
    <w:lvl w:ilvl="8" w:tplc="87B839D4" w:tentative="1">
      <w:start w:val="1"/>
      <w:numFmt w:val="bullet"/>
      <w:lvlText w:val="•"/>
      <w:lvlJc w:val="left"/>
      <w:pPr>
        <w:tabs>
          <w:tab w:val="num" w:pos="6480"/>
        </w:tabs>
        <w:ind w:left="6480" w:hanging="360"/>
      </w:pPr>
      <w:rPr>
        <w:rFonts w:ascii="Arial" w:hAnsi="Arial" w:hint="default"/>
      </w:rPr>
    </w:lvl>
  </w:abstractNum>
  <w:num w:numId="1" w16cid:durableId="2114546322">
    <w:abstractNumId w:val="2"/>
  </w:num>
  <w:num w:numId="2" w16cid:durableId="1019697145">
    <w:abstractNumId w:val="0"/>
  </w:num>
  <w:num w:numId="3" w16cid:durableId="1049961129">
    <w:abstractNumId w:val="1"/>
  </w:num>
  <w:num w:numId="4" w16cid:durableId="1636177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ePp7Ai87zwyoGndtZExJstlgzj9F+BnPbEJ82i7c9BIWHzdHvccmOzxyBUsKXLRU6p8YoapsIg5vjLxBiYC3g==" w:salt="Q3naYcY78GXB6E1gIATXgg=="/>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6236"/>
    <w:rsid w:val="00057991"/>
    <w:rsid w:val="00080E9A"/>
    <w:rsid w:val="00085031"/>
    <w:rsid w:val="0008539E"/>
    <w:rsid w:val="00090676"/>
    <w:rsid w:val="00090991"/>
    <w:rsid w:val="000B734A"/>
    <w:rsid w:val="000D402C"/>
    <w:rsid w:val="000D603F"/>
    <w:rsid w:val="000F061B"/>
    <w:rsid w:val="001201C7"/>
    <w:rsid w:val="00122278"/>
    <w:rsid w:val="001356EF"/>
    <w:rsid w:val="00153DD7"/>
    <w:rsid w:val="00161628"/>
    <w:rsid w:val="001738DA"/>
    <w:rsid w:val="00186803"/>
    <w:rsid w:val="001A11C3"/>
    <w:rsid w:val="001A65D0"/>
    <w:rsid w:val="001B3757"/>
    <w:rsid w:val="001B75FB"/>
    <w:rsid w:val="001C5A56"/>
    <w:rsid w:val="001D4FC8"/>
    <w:rsid w:val="001F3B86"/>
    <w:rsid w:val="00201C9B"/>
    <w:rsid w:val="0021006C"/>
    <w:rsid w:val="00225998"/>
    <w:rsid w:val="00230184"/>
    <w:rsid w:val="00237F14"/>
    <w:rsid w:val="00245F53"/>
    <w:rsid w:val="00253BF0"/>
    <w:rsid w:val="00262906"/>
    <w:rsid w:val="00267EEF"/>
    <w:rsid w:val="00273E05"/>
    <w:rsid w:val="002803C6"/>
    <w:rsid w:val="002951C0"/>
    <w:rsid w:val="002C04C9"/>
    <w:rsid w:val="002C2CCF"/>
    <w:rsid w:val="002E646B"/>
    <w:rsid w:val="002F3852"/>
    <w:rsid w:val="002F4BAC"/>
    <w:rsid w:val="00305705"/>
    <w:rsid w:val="00326A93"/>
    <w:rsid w:val="00335CC7"/>
    <w:rsid w:val="00336427"/>
    <w:rsid w:val="00344C81"/>
    <w:rsid w:val="00354C44"/>
    <w:rsid w:val="0036085A"/>
    <w:rsid w:val="00380552"/>
    <w:rsid w:val="003B43A8"/>
    <w:rsid w:val="003C35F1"/>
    <w:rsid w:val="003D0572"/>
    <w:rsid w:val="003D0D04"/>
    <w:rsid w:val="003E21C9"/>
    <w:rsid w:val="00402D67"/>
    <w:rsid w:val="0040730F"/>
    <w:rsid w:val="004345A1"/>
    <w:rsid w:val="0045084F"/>
    <w:rsid w:val="004518AE"/>
    <w:rsid w:val="00456A92"/>
    <w:rsid w:val="004654CC"/>
    <w:rsid w:val="00466B47"/>
    <w:rsid w:val="00492DA4"/>
    <w:rsid w:val="004B463A"/>
    <w:rsid w:val="004C403B"/>
    <w:rsid w:val="004E116B"/>
    <w:rsid w:val="004E420F"/>
    <w:rsid w:val="004E5B80"/>
    <w:rsid w:val="005148D6"/>
    <w:rsid w:val="00562C03"/>
    <w:rsid w:val="00582DD6"/>
    <w:rsid w:val="005A5A34"/>
    <w:rsid w:val="005A7FD5"/>
    <w:rsid w:val="005E29AC"/>
    <w:rsid w:val="00606990"/>
    <w:rsid w:val="00617810"/>
    <w:rsid w:val="006259BF"/>
    <w:rsid w:val="006271D0"/>
    <w:rsid w:val="00654832"/>
    <w:rsid w:val="00665C3F"/>
    <w:rsid w:val="00672C44"/>
    <w:rsid w:val="00681E11"/>
    <w:rsid w:val="006A4199"/>
    <w:rsid w:val="006A7945"/>
    <w:rsid w:val="006C0D9F"/>
    <w:rsid w:val="006C28FB"/>
    <w:rsid w:val="006C6804"/>
    <w:rsid w:val="006F2CC6"/>
    <w:rsid w:val="00713999"/>
    <w:rsid w:val="00762B99"/>
    <w:rsid w:val="00763A4F"/>
    <w:rsid w:val="00771636"/>
    <w:rsid w:val="00781AF6"/>
    <w:rsid w:val="00784A73"/>
    <w:rsid w:val="00787FF2"/>
    <w:rsid w:val="007A7A64"/>
    <w:rsid w:val="007B1B81"/>
    <w:rsid w:val="007D1ECF"/>
    <w:rsid w:val="007F5F2F"/>
    <w:rsid w:val="00807F20"/>
    <w:rsid w:val="008162A5"/>
    <w:rsid w:val="0084173B"/>
    <w:rsid w:val="0085070C"/>
    <w:rsid w:val="00853711"/>
    <w:rsid w:val="008A036F"/>
    <w:rsid w:val="008C43E1"/>
    <w:rsid w:val="008D20E9"/>
    <w:rsid w:val="008D3E15"/>
    <w:rsid w:val="008D4BF3"/>
    <w:rsid w:val="008D65C9"/>
    <w:rsid w:val="008F30DA"/>
    <w:rsid w:val="008F490C"/>
    <w:rsid w:val="0090141F"/>
    <w:rsid w:val="00902D0C"/>
    <w:rsid w:val="00905B2F"/>
    <w:rsid w:val="009606F0"/>
    <w:rsid w:val="0097396E"/>
    <w:rsid w:val="009A76F2"/>
    <w:rsid w:val="009D34B7"/>
    <w:rsid w:val="009F71FB"/>
    <w:rsid w:val="00A00193"/>
    <w:rsid w:val="00A101C3"/>
    <w:rsid w:val="00A10485"/>
    <w:rsid w:val="00A27819"/>
    <w:rsid w:val="00A3261E"/>
    <w:rsid w:val="00A5193D"/>
    <w:rsid w:val="00A57D8F"/>
    <w:rsid w:val="00A64EFB"/>
    <w:rsid w:val="00A66EE4"/>
    <w:rsid w:val="00AB1820"/>
    <w:rsid w:val="00AD6B46"/>
    <w:rsid w:val="00AE7705"/>
    <w:rsid w:val="00B36F09"/>
    <w:rsid w:val="00B44548"/>
    <w:rsid w:val="00B50848"/>
    <w:rsid w:val="00B53694"/>
    <w:rsid w:val="00B7094A"/>
    <w:rsid w:val="00B834A2"/>
    <w:rsid w:val="00B86991"/>
    <w:rsid w:val="00B90DCF"/>
    <w:rsid w:val="00BC5CC9"/>
    <w:rsid w:val="00BE1517"/>
    <w:rsid w:val="00C279A0"/>
    <w:rsid w:val="00C322F1"/>
    <w:rsid w:val="00C33C48"/>
    <w:rsid w:val="00C458C4"/>
    <w:rsid w:val="00CC1241"/>
    <w:rsid w:val="00CD488A"/>
    <w:rsid w:val="00CE5F7E"/>
    <w:rsid w:val="00CF3956"/>
    <w:rsid w:val="00D25DB0"/>
    <w:rsid w:val="00D32D16"/>
    <w:rsid w:val="00D36C57"/>
    <w:rsid w:val="00D3736E"/>
    <w:rsid w:val="00D40E9A"/>
    <w:rsid w:val="00D61219"/>
    <w:rsid w:val="00D63CAB"/>
    <w:rsid w:val="00D6745A"/>
    <w:rsid w:val="00D97CE6"/>
    <w:rsid w:val="00DE69C0"/>
    <w:rsid w:val="00E0747E"/>
    <w:rsid w:val="00E15BB7"/>
    <w:rsid w:val="00E221FC"/>
    <w:rsid w:val="00E2405F"/>
    <w:rsid w:val="00E36FC6"/>
    <w:rsid w:val="00E43907"/>
    <w:rsid w:val="00E616DC"/>
    <w:rsid w:val="00E63350"/>
    <w:rsid w:val="00E86BA4"/>
    <w:rsid w:val="00E97BEE"/>
    <w:rsid w:val="00EB5225"/>
    <w:rsid w:val="00EB60F3"/>
    <w:rsid w:val="00EB6E3B"/>
    <w:rsid w:val="00EF2AF3"/>
    <w:rsid w:val="00EF30DA"/>
    <w:rsid w:val="00F00A95"/>
    <w:rsid w:val="00F05FE5"/>
    <w:rsid w:val="00F13149"/>
    <w:rsid w:val="00F30C7D"/>
    <w:rsid w:val="00F8203E"/>
    <w:rsid w:val="00F84117"/>
    <w:rsid w:val="00F846F8"/>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270E3"/>
  <w15:chartTrackingRefBased/>
  <w15:docId w15:val="{35561905-B994-9348-AB5A-6F5947D3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customStyle="1" w:styleId="NichtaufgelsteErwhnung">
    <w:name w:val="Nicht aufgelöste Erwähnung"/>
    <w:uiPriority w:val="99"/>
    <w:semiHidden/>
    <w:unhideWhenUsed/>
    <w:rsid w:val="00C32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956565246">
      <w:bodyDiv w:val="1"/>
      <w:marLeft w:val="0"/>
      <w:marRight w:val="0"/>
      <w:marTop w:val="0"/>
      <w:marBottom w:val="0"/>
      <w:divBdr>
        <w:top w:val="none" w:sz="0" w:space="0" w:color="auto"/>
        <w:left w:val="none" w:sz="0" w:space="0" w:color="auto"/>
        <w:bottom w:val="none" w:sz="0" w:space="0" w:color="auto"/>
        <w:right w:val="none" w:sz="0" w:space="0" w:color="auto"/>
      </w:divBdr>
      <w:divsChild>
        <w:div w:id="1331371734">
          <w:marLeft w:val="446"/>
          <w:marRight w:val="0"/>
          <w:marTop w:val="0"/>
          <w:marBottom w:val="0"/>
          <w:divBdr>
            <w:top w:val="none" w:sz="0" w:space="0" w:color="auto"/>
            <w:left w:val="none" w:sz="0" w:space="0" w:color="auto"/>
            <w:bottom w:val="none" w:sz="0" w:space="0" w:color="auto"/>
            <w:right w:val="none" w:sz="0" w:space="0" w:color="auto"/>
          </w:divBdr>
        </w:div>
        <w:div w:id="195856657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6652</Characters>
  <Application>Microsoft Office Word</Application>
  <DocSecurity>8</DocSecurity>
  <Lines>55</Lines>
  <Paragraphs>15</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7803</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7864374</vt:i4>
      </vt:variant>
      <vt:variant>
        <vt:i4>24</vt:i4>
      </vt:variant>
      <vt:variant>
        <vt:i4>0</vt:i4>
      </vt:variant>
      <vt:variant>
        <vt:i4>5</vt:i4>
      </vt:variant>
      <vt:variant>
        <vt:lpwstr/>
      </vt:variant>
      <vt:variant>
        <vt:lpwstr>GRTOP9_04072019_0</vt:lpwstr>
      </vt:variant>
      <vt:variant>
        <vt:i4>7929910</vt:i4>
      </vt:variant>
      <vt:variant>
        <vt:i4>21</vt:i4>
      </vt:variant>
      <vt:variant>
        <vt:i4>0</vt:i4>
      </vt:variant>
      <vt:variant>
        <vt:i4>5</vt:i4>
      </vt:variant>
      <vt:variant>
        <vt:lpwstr/>
      </vt:variant>
      <vt:variant>
        <vt:lpwstr>GRTOP8_04072019_9</vt:lpwstr>
      </vt:variant>
      <vt:variant>
        <vt:i4>7733302</vt:i4>
      </vt:variant>
      <vt:variant>
        <vt:i4>18</vt:i4>
      </vt:variant>
      <vt:variant>
        <vt:i4>0</vt:i4>
      </vt:variant>
      <vt:variant>
        <vt:i4>5</vt:i4>
      </vt:variant>
      <vt:variant>
        <vt:lpwstr/>
      </vt:variant>
      <vt:variant>
        <vt:lpwstr>GRTOP7_04072019_0</vt:lpwstr>
      </vt:variant>
      <vt:variant>
        <vt:i4>7798838</vt:i4>
      </vt:variant>
      <vt:variant>
        <vt:i4>15</vt:i4>
      </vt:variant>
      <vt:variant>
        <vt:i4>0</vt:i4>
      </vt:variant>
      <vt:variant>
        <vt:i4>5</vt:i4>
      </vt:variant>
      <vt:variant>
        <vt:lpwstr/>
      </vt:variant>
      <vt:variant>
        <vt:lpwstr>GRTOP6_04072019_0</vt:lpwstr>
      </vt:variant>
      <vt:variant>
        <vt:i4>7602230</vt:i4>
      </vt:variant>
      <vt:variant>
        <vt:i4>12</vt:i4>
      </vt:variant>
      <vt:variant>
        <vt:i4>0</vt:i4>
      </vt:variant>
      <vt:variant>
        <vt:i4>5</vt:i4>
      </vt:variant>
      <vt:variant>
        <vt:lpwstr/>
      </vt:variant>
      <vt:variant>
        <vt:lpwstr>GRTOP5_04072019_0</vt:lpwstr>
      </vt:variant>
      <vt:variant>
        <vt:i4>7667766</vt:i4>
      </vt:variant>
      <vt:variant>
        <vt:i4>9</vt:i4>
      </vt:variant>
      <vt:variant>
        <vt:i4>0</vt:i4>
      </vt:variant>
      <vt:variant>
        <vt:i4>5</vt:i4>
      </vt:variant>
      <vt:variant>
        <vt:lpwstr/>
      </vt:variant>
      <vt:variant>
        <vt:lpwstr>GRTOP4_04072019_0</vt:lpwstr>
      </vt:variant>
      <vt:variant>
        <vt:i4>7471158</vt:i4>
      </vt:variant>
      <vt:variant>
        <vt:i4>6</vt:i4>
      </vt:variant>
      <vt:variant>
        <vt:i4>0</vt:i4>
      </vt:variant>
      <vt:variant>
        <vt:i4>5</vt:i4>
      </vt:variant>
      <vt:variant>
        <vt:lpwstr/>
      </vt:variant>
      <vt:variant>
        <vt:lpwstr>GRTOP3_04072019_4</vt:lpwstr>
      </vt:variant>
      <vt:variant>
        <vt:i4>7536694</vt:i4>
      </vt:variant>
      <vt:variant>
        <vt:i4>3</vt:i4>
      </vt:variant>
      <vt:variant>
        <vt:i4>0</vt:i4>
      </vt:variant>
      <vt:variant>
        <vt:i4>5</vt:i4>
      </vt:variant>
      <vt:variant>
        <vt:lpwstr/>
      </vt:variant>
      <vt:variant>
        <vt:lpwstr>GRTOP2_04072019_0</vt:lpwstr>
      </vt:variant>
      <vt:variant>
        <vt:i4>7340086</vt:i4>
      </vt:variant>
      <vt:variant>
        <vt:i4>0</vt:i4>
      </vt:variant>
      <vt:variant>
        <vt:i4>0</vt:i4>
      </vt:variant>
      <vt:variant>
        <vt:i4>5</vt:i4>
      </vt:variant>
      <vt:variant>
        <vt:lpwstr/>
      </vt:variant>
      <vt:variant>
        <vt:lpwstr>GRTOP1_04072019_0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2019-09-05T06:08:00Z</cp:lastPrinted>
  <dcterms:created xsi:type="dcterms:W3CDTF">2025-05-23T05:59:00Z</dcterms:created>
  <dcterms:modified xsi:type="dcterms:W3CDTF">2025-05-23T05:59:00Z</dcterms:modified>
</cp:coreProperties>
</file>