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2A28" w14:textId="77777777" w:rsidR="004B463A" w:rsidRDefault="00C725D2" w:rsidP="00C725D2">
      <w:pPr>
        <w:jc w:val="center"/>
        <w:rPr>
          <w:rFonts w:ascii="Comic Sans MS" w:hAnsi="Comic Sans MS"/>
          <w:sz w:val="40"/>
          <w:szCs w:val="22"/>
        </w:rPr>
      </w:pPr>
      <w:r>
        <w:rPr>
          <w:rFonts w:ascii="Comic Sans MS" w:hAnsi="Comic Sans MS"/>
          <w:b/>
          <w:sz w:val="40"/>
          <w:szCs w:val="22"/>
        </w:rPr>
        <w:t>Sitzungsprotokoll</w:t>
      </w:r>
    </w:p>
    <w:p w14:paraId="640D3185" w14:textId="77777777" w:rsidR="00C725D2" w:rsidRDefault="00C725D2" w:rsidP="00C725D2">
      <w:pPr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11.05.2017</w:t>
      </w:r>
    </w:p>
    <w:p w14:paraId="6931B838" w14:textId="77777777" w:rsidR="00C725D2" w:rsidRDefault="00C725D2" w:rsidP="00C725D2">
      <w:pPr>
        <w:rPr>
          <w:rFonts w:ascii="Comic Sans MS" w:hAnsi="Comic Sans MS"/>
          <w:color w:val="000000"/>
          <w:sz w:val="32"/>
          <w:szCs w:val="22"/>
        </w:rPr>
      </w:pPr>
    </w:p>
    <w:p w14:paraId="337534AE" w14:textId="77777777" w:rsidR="00C725D2" w:rsidRDefault="00C725D2" w:rsidP="00C725D2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19:30 Uhr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Ende: </w:t>
      </w:r>
      <w:r w:rsidR="00F80BF3">
        <w:rPr>
          <w:rFonts w:ascii="Comic Sans MS" w:hAnsi="Comic Sans MS"/>
          <w:color w:val="000000"/>
          <w:sz w:val="22"/>
          <w:szCs w:val="22"/>
        </w:rPr>
        <w:t xml:space="preserve">21:40 </w:t>
      </w:r>
      <w:r>
        <w:rPr>
          <w:rFonts w:ascii="Comic Sans MS" w:hAnsi="Comic Sans MS"/>
          <w:color w:val="000000"/>
          <w:sz w:val="22"/>
          <w:szCs w:val="22"/>
        </w:rPr>
        <w:t>Uhr</w:t>
      </w:r>
    </w:p>
    <w:p w14:paraId="3272C61D" w14:textId="77777777" w:rsidR="00C725D2" w:rsidRDefault="00C725D2" w:rsidP="00C725D2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</w:p>
    <w:p w14:paraId="78270446" w14:textId="77777777" w:rsidR="00C725D2" w:rsidRDefault="00C725D2" w:rsidP="00C725D2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0BDBE50C" w14:textId="77777777" w:rsidR="00C725D2" w:rsidRDefault="00C725D2" w:rsidP="00C725D2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  <w:t>GfGR Stattler Rosa</w:t>
      </w:r>
      <w:r>
        <w:rPr>
          <w:rFonts w:ascii="Comic Sans MS" w:hAnsi="Comic Sans MS"/>
          <w:color w:val="000000"/>
          <w:sz w:val="22"/>
          <w:szCs w:val="22"/>
        </w:rPr>
        <w:tab/>
        <w:t>GR Riedler Katharina</w:t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>
        <w:rPr>
          <w:rFonts w:ascii="Comic Sans MS" w:hAnsi="Comic Sans MS"/>
          <w:color w:val="000000"/>
          <w:sz w:val="22"/>
          <w:szCs w:val="22"/>
        </w:rPr>
        <w:tab/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Lenk Johann</w:t>
      </w:r>
      <w:r>
        <w:rPr>
          <w:rFonts w:ascii="Comic Sans MS" w:hAnsi="Comic Sans MS"/>
          <w:color w:val="000000"/>
          <w:sz w:val="22"/>
          <w:szCs w:val="22"/>
        </w:rPr>
        <w:tab/>
        <w:t>GR Berger Johannes</w:t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  <w:t>GR Heiß Ch</w:t>
      </w:r>
      <w:r w:rsidR="00A02EA2">
        <w:rPr>
          <w:rFonts w:ascii="Comic Sans MS" w:hAnsi="Comic Sans MS"/>
          <w:color w:val="000000"/>
          <w:sz w:val="22"/>
          <w:szCs w:val="22"/>
        </w:rPr>
        <w:t>ri</w:t>
      </w:r>
      <w:r>
        <w:rPr>
          <w:rFonts w:ascii="Comic Sans MS" w:hAnsi="Comic Sans MS"/>
          <w:color w:val="000000"/>
          <w:sz w:val="22"/>
          <w:szCs w:val="22"/>
        </w:rPr>
        <w:t>stian</w:t>
      </w:r>
    </w:p>
    <w:p w14:paraId="0DEEBB54" w14:textId="77777777" w:rsidR="00F80BF3" w:rsidRDefault="00C725D2" w:rsidP="00C725D2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 w:rsidR="00F80BF3" w:rsidRPr="00F80BF3">
        <w:rPr>
          <w:rFonts w:ascii="Comic Sans MS" w:hAnsi="Comic Sans MS"/>
          <w:color w:val="000000"/>
          <w:sz w:val="22"/>
          <w:szCs w:val="22"/>
        </w:rPr>
        <w:t xml:space="preserve"> </w:t>
      </w:r>
      <w:r w:rsidR="00F80BF3">
        <w:rPr>
          <w:rFonts w:ascii="Comic Sans MS" w:hAnsi="Comic Sans MS"/>
          <w:color w:val="000000"/>
          <w:sz w:val="22"/>
          <w:szCs w:val="22"/>
        </w:rPr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F80BF3">
        <w:rPr>
          <w:rFonts w:ascii="Comic Sans MS" w:hAnsi="Comic Sans MS"/>
          <w:color w:val="000000"/>
          <w:sz w:val="22"/>
          <w:szCs w:val="22"/>
        </w:rPr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F80BF3">
        <w:rPr>
          <w:rFonts w:ascii="Comic Sans MS" w:hAnsi="Comic Sans MS"/>
          <w:color w:val="000000"/>
          <w:sz w:val="22"/>
          <w:szCs w:val="22"/>
        </w:rPr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F80BF3">
        <w:rPr>
          <w:rFonts w:ascii="Comic Sans MS" w:hAnsi="Comic Sans MS"/>
          <w:color w:val="000000"/>
          <w:sz w:val="22"/>
          <w:szCs w:val="22"/>
        </w:rPr>
        <w:t>GfGR Rosa Stattler und GR Klaus Köninger kommen später (TOP3)</w:t>
      </w:r>
    </w:p>
    <w:p w14:paraId="1A954150" w14:textId="77777777" w:rsidR="00C725D2" w:rsidRDefault="00C725D2" w:rsidP="00C725D2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</w:r>
      <w:r w:rsidR="00F80BF3">
        <w:rPr>
          <w:rFonts w:ascii="Comic Sans MS" w:hAnsi="Comic Sans MS"/>
          <w:color w:val="000000"/>
          <w:sz w:val="22"/>
          <w:szCs w:val="22"/>
        </w:rPr>
        <w:tab/>
      </w:r>
    </w:p>
    <w:p w14:paraId="6AF74B96" w14:textId="77777777" w:rsidR="00C725D2" w:rsidRDefault="00C725D2" w:rsidP="00C725D2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2C1BBC2B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"GRTOP1_11052017_2"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Entsendung eines GR-Vertreters zum Prüfungsausschuss Musikschulverband Schallaburg</w:t>
      </w:r>
    </w:p>
    <w:p w14:paraId="3F0E8F12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2_11052017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Reinschrift der alten GR-Protokolle durch Ing. Wieland</w:t>
      </w:r>
    </w:p>
    <w:p w14:paraId="2C936A06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3_11052017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Lärmschutzmaßnahmen A1 Westautobahn</w:t>
      </w:r>
    </w:p>
    <w:p w14:paraId="2E5742C5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4_11052017_8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Ankauf eines Humer Friedhofbaggers</w:t>
      </w:r>
    </w:p>
    <w:p w14:paraId="64A94A31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5_11052017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Dienstbarkeitsvertrag EVN für Gas-Hochdruckleitung West 1 und West 2</w:t>
      </w:r>
    </w:p>
    <w:p w14:paraId="4D9036B5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6_11052017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Errichtung einer Gartenmauer beim alten Kindergarten Matzleinsdorf</w:t>
      </w:r>
    </w:p>
    <w:p w14:paraId="308F8FBA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7_11052017_0" w:history="1">
        <w:r>
          <w:rPr>
            <w:rStyle w:val="Hyperlink"/>
            <w:rFonts w:ascii="Calibri" w:hAnsi="Calibri"/>
          </w:rPr>
          <w:t>7.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Herstellen von Raseneinfassungssteinen entlang des Zaunes der Volksschule Zelking (Unwettersicherungsmaßnahme)</w:t>
      </w:r>
    </w:p>
    <w:p w14:paraId="0E89A179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8_11052017_0" w:history="1">
        <w:r>
          <w:rPr>
            <w:rStyle w:val="Hyperlink"/>
            <w:rFonts w:ascii="Calibri" w:hAnsi="Calibri"/>
          </w:rPr>
          <w:t>8.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Pachtvertrag Buswartehaus GH Erber</w:t>
      </w:r>
    </w:p>
    <w:p w14:paraId="51045CB2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9_11052017_0" w:history="1">
        <w:r>
          <w:rPr>
            <w:rStyle w:val="Hyperlink"/>
            <w:rFonts w:ascii="Calibri" w:hAnsi="Calibri"/>
          </w:rPr>
          <w:t>9.</w:t>
        </w:r>
      </w:hyperlink>
      <w:r>
        <w:rPr>
          <w:rFonts w:ascii="Comic Sans MS" w:hAnsi="Comic Sans MS"/>
          <w:color w:val="000080"/>
          <w:sz w:val="22"/>
          <w:szCs w:val="22"/>
        </w:rPr>
        <w:t xml:space="preserve"> Grundverkauf Bauparzelle Am Friedlberg 9</w:t>
      </w:r>
    </w:p>
    <w:p w14:paraId="2F650C48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hyperlink w:anchor="GRTOP10_11052017_0" w:history="1">
        <w:r>
          <w:rPr>
            <w:rStyle w:val="Hyperlink"/>
            <w:rFonts w:ascii="Calibri" w:hAnsi="Calibri"/>
          </w:rPr>
          <w:t>10.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5294E40C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34FD7B8C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7B7985DE" w14:textId="77777777" w:rsidR="00F80BF3" w:rsidRDefault="00F80BF3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001197F4" w14:textId="77777777" w:rsidR="00F80BF3" w:rsidRDefault="00F80BF3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einen Dringlichkeitsantrag der ÖVP-Fraktion um Aufnahme des Punktes „Grundverkauf Bauparzelle Am Friedlberg 9“ in der Tagesordnung der GR-Sitzung als TOP9.</w:t>
      </w:r>
    </w:p>
    <w:p w14:paraId="3DFF1A52" w14:textId="77777777" w:rsidR="00F80BF3" w:rsidRDefault="00F80BF3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7EA19BD8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18E4B611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1" w:name="GRTOP1_11052017_2"/>
      <w:bookmarkEnd w:id="1"/>
      <w:r>
        <w:rPr>
          <w:rFonts w:ascii="Comic Sans MS" w:hAnsi="Comic Sans MS"/>
          <w:b/>
          <w:color w:val="000000"/>
          <w:sz w:val="22"/>
          <w:szCs w:val="22"/>
        </w:rPr>
        <w:t xml:space="preserve">TOP 1.) Entsendung eines GR-Vertreters zum Prüfungsausschuss Musikschulverband </w:t>
      </w:r>
      <w:r w:rsidR="00F80BF3">
        <w:rPr>
          <w:rFonts w:ascii="Comic Sans MS" w:hAnsi="Comic Sans MS"/>
          <w:b/>
          <w:color w:val="000000"/>
          <w:sz w:val="22"/>
          <w:szCs w:val="22"/>
        </w:rPr>
        <w:t xml:space="preserve">Region </w:t>
      </w:r>
      <w:r>
        <w:rPr>
          <w:rFonts w:ascii="Comic Sans MS" w:hAnsi="Comic Sans MS"/>
          <w:b/>
          <w:color w:val="000000"/>
          <w:sz w:val="22"/>
          <w:szCs w:val="22"/>
        </w:rPr>
        <w:t>Schallaburg</w:t>
      </w:r>
    </w:p>
    <w:p w14:paraId="192962C0" w14:textId="77777777" w:rsidR="00C725D2" w:rsidRDefault="00F80BF3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Von jeder Mitgliedsgemeinde des Musikschulverbandes soll ein Mitglied für den Prüfungsausschuss entsendet werden.</w:t>
      </w:r>
    </w:p>
    <w:p w14:paraId="63BE188B" w14:textId="77777777" w:rsidR="00F80BF3" w:rsidRDefault="00F80BF3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GR Mag. Klaus Köninger soll als Mitglied für den Prüfungsausschuss des Musikschulverbandes Region Schallaburg entsendet werden.</w:t>
      </w:r>
    </w:p>
    <w:p w14:paraId="0EC08090" w14:textId="77777777" w:rsidR="00C725D2" w:rsidRDefault="00F80BF3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A10D5A7" w14:textId="77777777" w:rsidR="00C725D2" w:rsidRPr="00F62BB2" w:rsidRDefault="00C725D2" w:rsidP="00C725D2">
      <w:pPr>
        <w:rPr>
          <w:rFonts w:ascii="Comic Sans MS" w:hAnsi="Comic Sans MS"/>
          <w:color w:val="000000"/>
          <w:sz w:val="20"/>
          <w:szCs w:val="22"/>
        </w:rPr>
      </w:pPr>
    </w:p>
    <w:p w14:paraId="42E12A21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31A123F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2A3AE80F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2" w:name="GRTOP2_11052017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Reinschrift der alten GR-Protokolle durch Ing. Wieland</w:t>
      </w:r>
    </w:p>
    <w:p w14:paraId="30E553E1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68CF9CB4" w14:textId="77777777" w:rsidR="00C725D2" w:rsidRDefault="00D7637D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setzt den Tagesordnungspunkt von der Tagesordnung ab.</w:t>
      </w:r>
    </w:p>
    <w:p w14:paraId="7FBB878B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584BDDC0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7186EB22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5FF77621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337BB6B7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3" w:name="GRTOP3_11052017_0"/>
      <w:bookmarkEnd w:id="3"/>
      <w:r>
        <w:rPr>
          <w:rFonts w:ascii="Comic Sans MS" w:hAnsi="Comic Sans MS"/>
          <w:b/>
          <w:color w:val="000000"/>
          <w:sz w:val="22"/>
          <w:szCs w:val="22"/>
        </w:rPr>
        <w:t>TOP 3.) Lärmschutzmaßnahmen A1 Westautobahn</w:t>
      </w:r>
    </w:p>
    <w:p w14:paraId="2C1D6572" w14:textId="77777777" w:rsidR="00C725D2" w:rsidRDefault="002B3CB1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Verhandlungen für die Lärmschutzwände ziehen sich schon über eine lange Zeit. Mitte Mai muss jetzt die Entscheidung fallen, da die Bautätigkeiten entsprechend vorangeschritten sind.</w:t>
      </w:r>
    </w:p>
    <w:p w14:paraId="7EC98D84" w14:textId="77777777" w:rsidR="002B3CB1" w:rsidRDefault="002B3CB1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Nach einer ursprünglichen Zusage von LH Pröll und dem ASFINAG-Chef DI Schedl, die Lärmschutzwände beim fehlenden Teilstück in Matzleinsdorf mit einer Höhe von 3 m zu errichten (ohne Kosten für die Gemeinde)</w:t>
      </w:r>
      <w:r w:rsidR="00CB263D">
        <w:rPr>
          <w:rFonts w:ascii="Comic Sans MS" w:hAnsi="Comic Sans MS"/>
          <w:color w:val="000000"/>
          <w:sz w:val="22"/>
          <w:szCs w:val="22"/>
        </w:rPr>
        <w:t xml:space="preserve">, ist einen Tag nach der Amtsübergabe die Information gekommen, dass </w:t>
      </w:r>
      <w:r w:rsidR="00977AA9">
        <w:rPr>
          <w:rFonts w:ascii="Comic Sans MS" w:hAnsi="Comic Sans MS"/>
          <w:color w:val="000000"/>
          <w:sz w:val="22"/>
          <w:szCs w:val="22"/>
        </w:rPr>
        <w:t>nach den Neuberechnungen 2 Varianten untersucht wurden, wo die Gemeinde mitfinanzieren muss. Die Lärmschutzmaßnahme besteht in einer 1 m hohen Betonleitplanke und Flüsterasphalt. 1 weiter Meter Lärmschutzwand aufgesetzt bedeutet bei einem Wirtschaftlichkeitsverhältnis von 1:3,3 einen Mitfinanzierungsbedarf der Gemeinde von ca. € 50.000,-. für eine insgesamt 3 m hohe Lärmschutzwand (Wirtschaftlichkeitsverhältnis 1: 4,6) beträgt der Mitfinanzierungsbedarf der Gemeinde ca. € 250.000,-. Die exakten Kosten werden nach der Errichtung der Maßnahmen ermittelt. Nach der Fertigstellung der Bauarbeiten werden wieder Lärmschutzmessungen durchgeführt. Der Flüsterasphalt verliert nach einigen Jahren an Wirksamkeit.</w:t>
      </w:r>
    </w:p>
    <w:p w14:paraId="15470F9F" w14:textId="77777777" w:rsidR="00977AA9" w:rsidRDefault="00977AA9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Fundamente für die Lärmschutzwand werden so errichtet, dass auch später ein weiterer Meter (von 2 auf 3 m Gesamthöhe) aufgesetzt werden kann. Dies wird auch schriftlich von der ASFINAG bestätigt. </w:t>
      </w:r>
    </w:p>
    <w:p w14:paraId="622EF43E" w14:textId="77777777" w:rsidR="00977AA9" w:rsidRDefault="007E62A0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Es soll die Variante 1 – Lärmschutzwände, bestehend aus 1 m Betonleitwand mit 1 m aufgesetzter Lärmschutzwand errichtet werden. Der Mitfinanzierungsbedarf für die Gemeinde beträgt max. € 50.000,-.</w:t>
      </w:r>
    </w:p>
    <w:p w14:paraId="3E5CD22E" w14:textId="77777777" w:rsidR="00C725D2" w:rsidRDefault="007E62A0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14 dafür, 1 Gegenstimme (Lenk)</w:t>
      </w:r>
    </w:p>
    <w:p w14:paraId="09F7F885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905B693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3B39D7FB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351F82F7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4" w:name="GRTOP4_11052017_8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Ankauf eines Humer Friedhofbaggers</w:t>
      </w:r>
    </w:p>
    <w:p w14:paraId="14EFFBD9" w14:textId="77777777" w:rsidR="00C725D2" w:rsidRDefault="004D60AF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Gemeindearbeiter haben im Internet einen gebrauchten Friedhofsbagger der Fa. Humer, Baujahr 1987, in sehr gutem Zustand gefunden und auch gleich privat gekauft, da auf Beschlüsse nicht gewartet werden konnte. </w:t>
      </w:r>
      <w:r w:rsidR="009D0FBB">
        <w:rPr>
          <w:rFonts w:ascii="Comic Sans MS" w:hAnsi="Comic Sans MS"/>
          <w:color w:val="000000"/>
          <w:sz w:val="22"/>
          <w:szCs w:val="22"/>
        </w:rPr>
        <w:t xml:space="preserve">Nun soll der Gemeinderat entscheiden, ob er für die Gemeinde angekauft wird. Die Kosten belaufen sich auf € 3.500,-. </w:t>
      </w:r>
    </w:p>
    <w:p w14:paraId="559D7D8F" w14:textId="77777777" w:rsidR="009D0FBB" w:rsidRDefault="009D0FBB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Bagger hat einen Seitenverschub und sitzt auf einem Rahmen, der überall hin transportiert werden kann. Der Antrieb des nebenstehenden Aggregates ist elektrisch. Neu würde so ein Bagger ca. € 20.000,- kosten.</w:t>
      </w:r>
    </w:p>
    <w:p w14:paraId="15E6CCF7" w14:textId="77777777" w:rsidR="009D0FBB" w:rsidRDefault="009D0FBB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gebrauchte Humer Friedhofsbagger soll von den Gemeindearbeitern zum Preis von € 3.500,- angekauft werden. Er soll nicht verliehen werden.</w:t>
      </w:r>
    </w:p>
    <w:p w14:paraId="5251D66D" w14:textId="77777777" w:rsidR="00C725D2" w:rsidRDefault="009D0FBB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289C045E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4604BCA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7D483C5A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57403CD5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5" w:name="GRTOP5_11052017_0"/>
      <w:bookmarkEnd w:id="5"/>
      <w:r>
        <w:rPr>
          <w:rFonts w:ascii="Comic Sans MS" w:hAnsi="Comic Sans MS"/>
          <w:b/>
          <w:color w:val="000000"/>
          <w:sz w:val="22"/>
          <w:szCs w:val="22"/>
        </w:rPr>
        <w:t>TOP 5.) Dienstbarkeitsvertrag EVN für Gas-Hochdruckleitung West 1 und West 2</w:t>
      </w:r>
    </w:p>
    <w:p w14:paraId="566AA60C" w14:textId="77777777" w:rsidR="00C725D2" w:rsidRDefault="00DC0ECF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Gas-Hockdruckleitungen West 1 und West 2, welche durch unser Gemeindegebiet verlaufen wurden schon vor langer Zeit errichte</w:t>
      </w:r>
      <w:r w:rsidR="005E051C">
        <w:rPr>
          <w:rFonts w:ascii="Comic Sans MS" w:hAnsi="Comic Sans MS"/>
          <w:color w:val="000000"/>
          <w:sz w:val="22"/>
          <w:szCs w:val="22"/>
        </w:rPr>
        <w:t xml:space="preserve">t. Doch ist die Verbücherung, also die Eintragung der Dienstbarkeit in das Grundbuch teilweise nicht vorgenommen worden. Dies soll nun nachgeholt </w:t>
      </w:r>
      <w:r w:rsidR="005E051C">
        <w:rPr>
          <w:rFonts w:ascii="Comic Sans MS" w:hAnsi="Comic Sans MS"/>
          <w:color w:val="000000"/>
          <w:sz w:val="22"/>
          <w:szCs w:val="22"/>
        </w:rPr>
        <w:lastRenderedPageBreak/>
        <w:t xml:space="preserve">werden. Von der EVN wurden 2 Dienstbarkeitsverträge vorgelegt zur Beschlussfassung und Unterfertigung durch den Gemeinderat. Ein Vertrag betrifft die Querungen des öffentlichen Gutes, </w:t>
      </w:r>
      <w:r w:rsidR="00F56B22">
        <w:rPr>
          <w:rFonts w:ascii="Comic Sans MS" w:hAnsi="Comic Sans MS"/>
          <w:color w:val="000000"/>
          <w:sz w:val="22"/>
          <w:szCs w:val="22"/>
        </w:rPr>
        <w:t>mit den</w:t>
      </w:r>
      <w:r w:rsidR="005E051C">
        <w:rPr>
          <w:rFonts w:ascii="Comic Sans MS" w:hAnsi="Comic Sans MS"/>
          <w:color w:val="000000"/>
          <w:sz w:val="22"/>
          <w:szCs w:val="22"/>
        </w:rPr>
        <w:t xml:space="preserve"> Grundstücksnummern 1254, 1213/6</w:t>
      </w:r>
      <w:r w:rsidR="00AC6719">
        <w:rPr>
          <w:rFonts w:ascii="Comic Sans MS" w:hAnsi="Comic Sans MS"/>
          <w:color w:val="000000"/>
          <w:sz w:val="22"/>
          <w:szCs w:val="22"/>
        </w:rPr>
        <w:t xml:space="preserve">, </w:t>
      </w:r>
      <w:r w:rsidR="005E051C">
        <w:rPr>
          <w:rFonts w:ascii="Comic Sans MS" w:hAnsi="Comic Sans MS"/>
          <w:color w:val="000000"/>
          <w:sz w:val="22"/>
          <w:szCs w:val="22"/>
        </w:rPr>
        <w:t>1234</w:t>
      </w:r>
      <w:r w:rsidR="00AC6719">
        <w:rPr>
          <w:rFonts w:ascii="Comic Sans MS" w:hAnsi="Comic Sans MS"/>
          <w:color w:val="000000"/>
          <w:sz w:val="22"/>
          <w:szCs w:val="22"/>
        </w:rPr>
        <w:t xml:space="preserve"> und 1251</w:t>
      </w:r>
      <w:r w:rsidR="005E051C">
        <w:rPr>
          <w:rFonts w:ascii="Comic Sans MS" w:hAnsi="Comic Sans MS"/>
          <w:color w:val="000000"/>
          <w:sz w:val="22"/>
          <w:szCs w:val="22"/>
        </w:rPr>
        <w:t xml:space="preserve"> der KG Matzleinsdorf und ein Vertrag die beiden Leitungen, welche durch den Sportplatz gehen, Grundstücksnummer 1233. Für das öffentliche Gut gibt es nur minimale Entschädigungszahlungen für den Sportplatz </w:t>
      </w:r>
      <w:r w:rsidR="00AC6719">
        <w:rPr>
          <w:rFonts w:ascii="Comic Sans MS" w:hAnsi="Comic Sans MS"/>
          <w:color w:val="000000"/>
          <w:sz w:val="22"/>
          <w:szCs w:val="22"/>
        </w:rPr>
        <w:t>ist höher.</w:t>
      </w:r>
    </w:p>
    <w:p w14:paraId="5470FF10" w14:textId="77777777" w:rsidR="005E051C" w:rsidRDefault="00F56B22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Die Dienstbarkeitsverträge mit der EVN für die Gas-Hockdruckleitungen West 1 und West 2 sollen beschlossen und unterfertigt werden. Für das öffentliche Gut ist eine notarielle Beglaubigung notwendig.</w:t>
      </w:r>
    </w:p>
    <w:p w14:paraId="0DF5E773" w14:textId="77777777" w:rsidR="00C725D2" w:rsidRDefault="00F56B22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2DBCEA10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36C45FF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2BC62DD7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6CD961A7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6" w:name="GRTOP6_11052017_0"/>
      <w:bookmarkEnd w:id="6"/>
      <w:r>
        <w:rPr>
          <w:rFonts w:ascii="Comic Sans MS" w:hAnsi="Comic Sans MS"/>
          <w:b/>
          <w:color w:val="000000"/>
          <w:sz w:val="22"/>
          <w:szCs w:val="22"/>
        </w:rPr>
        <w:t>TOP 6.) Errichtung einer Gartenmauer beim alten Kindergarten Matzleinsdorf</w:t>
      </w:r>
    </w:p>
    <w:p w14:paraId="6A84279F" w14:textId="77777777" w:rsidR="00C725D2" w:rsidRDefault="00A44856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Für die Herstellung eines Betonsockels mit </w:t>
      </w:r>
      <w:r w:rsidR="00214287">
        <w:rPr>
          <w:rFonts w:ascii="Comic Sans MS" w:hAnsi="Comic Sans MS"/>
          <w:color w:val="000000"/>
          <w:sz w:val="22"/>
          <w:szCs w:val="22"/>
        </w:rPr>
        <w:t>20 cm Breite und 30 cm Höhe beim alten Kindergarten, hin zum Feuerwehrhaus Matzleinsdorf wurden 2 Anbote eingeholt:</w:t>
      </w:r>
    </w:p>
    <w:p w14:paraId="6AF0E470" w14:textId="77777777" w:rsidR="00214287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Fa. Rauner: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€ 5.292,- inkl. Ust</w:t>
      </w:r>
    </w:p>
    <w:p w14:paraId="3678892F" w14:textId="77777777" w:rsidR="00214287" w:rsidRDefault="00214287" w:rsidP="00214287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Fa. Schweighofer:</w:t>
      </w:r>
      <w:r>
        <w:rPr>
          <w:rFonts w:ascii="Comic Sans MS" w:hAnsi="Comic Sans MS"/>
          <w:color w:val="000000"/>
          <w:sz w:val="22"/>
          <w:szCs w:val="22"/>
        </w:rPr>
        <w:tab/>
        <w:t>€ 5.923,20 inkl. Ust</w:t>
      </w:r>
    </w:p>
    <w:p w14:paraId="4933AA83" w14:textId="77777777" w:rsidR="00214287" w:rsidRPr="00214287" w:rsidRDefault="00214287" w:rsidP="00214287">
      <w:pPr>
        <w:rPr>
          <w:rFonts w:ascii="Comic Sans MS" w:hAnsi="Comic Sans MS"/>
          <w:color w:val="000000"/>
          <w:sz w:val="18"/>
          <w:szCs w:val="22"/>
        </w:rPr>
      </w:pPr>
    </w:p>
    <w:p w14:paraId="5E2146A5" w14:textId="77777777" w:rsidR="00C725D2" w:rsidRDefault="00214287" w:rsidP="00214287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Auftrag für die Errichtung der Gartenmauer soll an den Billigstbieter, Fa. Rauner zum Preis von € 5.292,- inkl. Ust vergeben werden.</w:t>
      </w:r>
    </w:p>
    <w:p w14:paraId="3DA006BA" w14:textId="77777777" w:rsidR="00C725D2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F2EDECB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425E7B1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3D3631E4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7" w:name="GRTOP7_11052017_0"/>
      <w:bookmarkEnd w:id="7"/>
      <w:r>
        <w:rPr>
          <w:rFonts w:ascii="Comic Sans MS" w:hAnsi="Comic Sans MS"/>
          <w:b/>
          <w:color w:val="000000"/>
          <w:sz w:val="22"/>
          <w:szCs w:val="22"/>
        </w:rPr>
        <w:t>TOP 7.) Herstellen von Raseneinfassungssteinen entlang des Zaunes der Volksschule Zelking (Unwettersicherungsmaßnahme)</w:t>
      </w:r>
    </w:p>
    <w:p w14:paraId="6324C155" w14:textId="77777777" w:rsidR="00C725D2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Bei Starkregenereignissen kommt es immer wieder zur Flutung der hinteren Eingangstür bei der Volksschule. Die Tür hält zwar einigermaßen dicht, trotzdem gelangt Wasser hinein.</w:t>
      </w:r>
    </w:p>
    <w:p w14:paraId="1419BAFD" w14:textId="77777777" w:rsidR="00214287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Entlang des Zaunes sollen Raseneinfassungssteine, welche ca. 30 cm aus dem Boden ragen, gesetzt werden und beim Zugang ein mobiles Hochwasserschutzelement aus Aluminium, welches entfernt werden kann.</w:t>
      </w:r>
    </w:p>
    <w:p w14:paraId="3A273EF9" w14:textId="77777777" w:rsidR="00C725D2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 wurden wieder 2 Anbote eingeholt:</w:t>
      </w:r>
    </w:p>
    <w:p w14:paraId="0EA79FBE" w14:textId="77777777" w:rsidR="00214287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Fa. Rauner: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€ 4.883,58 inkl. Ust</w:t>
      </w:r>
    </w:p>
    <w:p w14:paraId="4FA7E1DD" w14:textId="77777777" w:rsidR="00214287" w:rsidRDefault="00214287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Fa. Schweighofer</w:t>
      </w:r>
      <w:r>
        <w:rPr>
          <w:rFonts w:ascii="Comic Sans MS" w:hAnsi="Comic Sans MS"/>
          <w:color w:val="000000"/>
          <w:sz w:val="22"/>
          <w:szCs w:val="22"/>
        </w:rPr>
        <w:tab/>
        <w:t>€ 4.916,54</w:t>
      </w:r>
      <w:r w:rsidR="00006C95">
        <w:rPr>
          <w:rFonts w:ascii="Comic Sans MS" w:hAnsi="Comic Sans MS"/>
          <w:color w:val="000000"/>
          <w:sz w:val="22"/>
          <w:szCs w:val="22"/>
        </w:rPr>
        <w:t xml:space="preserve"> inkl. Ust – 4St. Regie LKW = € 4.820,64</w:t>
      </w:r>
    </w:p>
    <w:p w14:paraId="7690AAB5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26F1D046" w14:textId="77777777" w:rsidR="00006C95" w:rsidRDefault="00006C95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Von der Fa. Tarnawski wurde ein Anbot für die Hochwasserschutzelemente aus Aluminium (2600 x 300 mm) eingeholt.</w:t>
      </w:r>
    </w:p>
    <w:p w14:paraId="25CFE446" w14:textId="77777777" w:rsidR="00006C95" w:rsidRDefault="00006C95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Kosten: € 836,- + Montage € 245,- = € 1.081,-</w:t>
      </w:r>
    </w:p>
    <w:p w14:paraId="337518EA" w14:textId="77777777" w:rsidR="00006C95" w:rsidRDefault="00006C95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2E49876D" w14:textId="77777777" w:rsidR="00006C95" w:rsidRDefault="00006C95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Auftrag für die Errichtung der Raseneinfassungssteine entlang Zaunes an den gefährdeten Stellen soll an den Billigstbieter, Fa. Schweighofer zum Preis von € 4.820,64 vergeben werden. Der Auftrag für die Alu-Hochwasserschutzelemente (2600 x 300 mm) soll inkl. Montage an die Fa. Tarnawski zum Preis von € 1.081,- vergeben werden.</w:t>
      </w:r>
    </w:p>
    <w:p w14:paraId="55DD1FD6" w14:textId="77777777" w:rsidR="00006C95" w:rsidRDefault="00006C95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1F1B3A46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729747A0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30A3A7CF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11696C38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8" w:name="GRTOP8_11052017_0"/>
      <w:bookmarkEnd w:id="8"/>
      <w:r>
        <w:rPr>
          <w:rFonts w:ascii="Comic Sans MS" w:hAnsi="Comic Sans MS"/>
          <w:b/>
          <w:color w:val="000000"/>
          <w:sz w:val="22"/>
          <w:szCs w:val="22"/>
        </w:rPr>
        <w:t>TOP 8.) Pachtvertrag Buswartehaus GH Erber</w:t>
      </w:r>
    </w:p>
    <w:p w14:paraId="146966C8" w14:textId="77777777" w:rsidR="00C725D2" w:rsidRDefault="00C049EC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Bei der vorigen GR-Sitzung wurde der Pachtvertrag bereits beschlossen. Allerdings ist Manfred Erber nicht mit der 5-jährigen Vertragsdauer einverstanden – er will eine jährliche Kündigungsmöglichkeit mit einer Kündigungsfrist von 6 Monaten.</w:t>
      </w:r>
    </w:p>
    <w:p w14:paraId="2A98B03E" w14:textId="77777777" w:rsidR="00C049EC" w:rsidRDefault="00C049EC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lastRenderedPageBreak/>
        <w:t xml:space="preserve">Bgm. Antrag: Der Pachtvertrag für das Buswartehaus in Zelking mit ca. </w:t>
      </w:r>
      <w:r w:rsidR="00BA1DF6">
        <w:rPr>
          <w:rFonts w:ascii="Comic Sans MS" w:hAnsi="Comic Sans MS"/>
          <w:color w:val="000000"/>
          <w:sz w:val="22"/>
          <w:szCs w:val="22"/>
        </w:rPr>
        <w:t xml:space="preserve">200 m² Grund </w:t>
      </w:r>
      <w:r>
        <w:rPr>
          <w:rFonts w:ascii="Comic Sans MS" w:hAnsi="Comic Sans MS"/>
          <w:color w:val="000000"/>
          <w:sz w:val="22"/>
          <w:szCs w:val="22"/>
        </w:rPr>
        <w:t>soll mit einem Pachtzins von € 500,- indexgesichert und einer jährlichen Kündigungsmöglichkeit mit 6 Monaten Kündigungsfrist abgeschlossen werden.</w:t>
      </w:r>
    </w:p>
    <w:p w14:paraId="3EAE0D18" w14:textId="77777777" w:rsidR="00BA1DF6" w:rsidRDefault="00BA1DF6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14 dafür, 1 Gegenstimme (Starecek)</w:t>
      </w:r>
    </w:p>
    <w:p w14:paraId="36393201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B401380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7438E5BF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9" w:name="GRTOP9_11052017_0"/>
      <w:bookmarkEnd w:id="9"/>
      <w:r>
        <w:rPr>
          <w:rFonts w:ascii="Comic Sans MS" w:hAnsi="Comic Sans MS"/>
          <w:b/>
          <w:color w:val="000080"/>
          <w:sz w:val="22"/>
          <w:szCs w:val="22"/>
        </w:rPr>
        <w:t>TOP 9.) Grundverkauf Bauparzelle Am Friedlberg 9</w:t>
      </w:r>
    </w:p>
    <w:p w14:paraId="45D2BED5" w14:textId="77777777" w:rsidR="00C725D2" w:rsidRDefault="00BA1DF6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Frau Katharina Döllinger aus Matzleinsdorf möchte den Baugrund </w:t>
      </w:r>
      <w:r w:rsidRPr="00BA1DF6">
        <w:rPr>
          <w:rFonts w:ascii="Comic Sans MS" w:hAnsi="Comic Sans MS"/>
          <w:b/>
          <w:color w:val="000000"/>
          <w:sz w:val="22"/>
          <w:szCs w:val="22"/>
        </w:rPr>
        <w:t>Am Friedlberg 9</w:t>
      </w:r>
      <w:r>
        <w:rPr>
          <w:rFonts w:ascii="Comic Sans MS" w:hAnsi="Comic Sans MS"/>
          <w:color w:val="000000"/>
          <w:sz w:val="22"/>
          <w:szCs w:val="22"/>
        </w:rPr>
        <w:t>, welcher im Jahr 2000 von Herrn Alfred Güttler der Gemeinde geschenkt wurde, erwerben.</w:t>
      </w:r>
    </w:p>
    <w:p w14:paraId="40EFC12E" w14:textId="77777777" w:rsidR="00BA1DF6" w:rsidRDefault="00BA1DF6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Sie haben sich den Baugrund angesehen. Die Lage im Nahbereich der Autobahn ist ihnen bewusst.</w:t>
      </w:r>
    </w:p>
    <w:p w14:paraId="48D2C658" w14:textId="77777777" w:rsidR="00BA1DF6" w:rsidRDefault="00BA1DF6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Baulandwidmung und Teilung erfolgte im Jahr 2000. Die Aufschließungskosten wurden noch nicht entrichtet und betragen für die </w:t>
      </w:r>
      <w:r w:rsidR="00876C09">
        <w:rPr>
          <w:rFonts w:ascii="Comic Sans MS" w:hAnsi="Comic Sans MS"/>
          <w:color w:val="000000"/>
          <w:sz w:val="22"/>
          <w:szCs w:val="22"/>
        </w:rPr>
        <w:t>658 m² € 14.429,-.</w:t>
      </w:r>
    </w:p>
    <w:p w14:paraId="5910067E" w14:textId="77777777" w:rsidR="00A874ED" w:rsidRDefault="00A874ED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Grundpreis soll 30 € / m² betragen</w:t>
      </w:r>
      <w:r w:rsidR="008F06EB">
        <w:rPr>
          <w:rFonts w:ascii="Comic Sans MS" w:hAnsi="Comic Sans MS"/>
          <w:color w:val="000000"/>
          <w:sz w:val="22"/>
          <w:szCs w:val="22"/>
        </w:rPr>
        <w:t xml:space="preserve"> (Gesamt € 19.740,-)</w:t>
      </w:r>
      <w:r>
        <w:rPr>
          <w:rFonts w:ascii="Comic Sans MS" w:hAnsi="Comic Sans MS"/>
          <w:color w:val="000000"/>
          <w:sz w:val="22"/>
          <w:szCs w:val="22"/>
        </w:rPr>
        <w:t>. Die Vertrags- und Notarkosten sind von den Käufern zu trage</w:t>
      </w:r>
      <w:r w:rsidR="00E54E77">
        <w:rPr>
          <w:rFonts w:ascii="Comic Sans MS" w:hAnsi="Comic Sans MS"/>
          <w:color w:val="000000"/>
          <w:sz w:val="22"/>
          <w:szCs w:val="22"/>
        </w:rPr>
        <w:t>n. In den Kaufvertrag soll ein Wieder</w:t>
      </w:r>
      <w:r>
        <w:rPr>
          <w:rFonts w:ascii="Comic Sans MS" w:hAnsi="Comic Sans MS"/>
          <w:color w:val="000000"/>
          <w:sz w:val="22"/>
          <w:szCs w:val="22"/>
        </w:rPr>
        <w:t>kaufsrecht für die Gemeinde, sowie eine Bauverpflichtung aufgenommen werden, ebenso ein Hinweis auf die Nähe der Autobahn A1.</w:t>
      </w:r>
    </w:p>
    <w:p w14:paraId="56D5F886" w14:textId="77777777" w:rsidR="008F06EB" w:rsidRPr="00394C3F" w:rsidRDefault="008F06EB" w:rsidP="00C725D2">
      <w:pPr>
        <w:rPr>
          <w:rFonts w:ascii="Comic Sans MS" w:hAnsi="Comic Sans MS"/>
          <w:color w:val="000000"/>
          <w:sz w:val="16"/>
          <w:szCs w:val="22"/>
        </w:rPr>
      </w:pPr>
    </w:p>
    <w:p w14:paraId="69AC03F8" w14:textId="77777777" w:rsidR="004C1C48" w:rsidRDefault="00A874ED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Die Bauparzelle Am Friedlberg 9, Grundstücksnummer 1187/1, KG Matzleinsdorf mit einer Fläche von 658 m² soll an Katharina Döllinger </w:t>
      </w:r>
      <w:r w:rsidR="00E54E77">
        <w:rPr>
          <w:rFonts w:ascii="Comic Sans MS" w:hAnsi="Comic Sans MS"/>
          <w:color w:val="000000"/>
          <w:sz w:val="22"/>
          <w:szCs w:val="22"/>
        </w:rPr>
        <w:t xml:space="preserve">und Raphael Bugl </w:t>
      </w:r>
      <w:r>
        <w:rPr>
          <w:rFonts w:ascii="Comic Sans MS" w:hAnsi="Comic Sans MS"/>
          <w:color w:val="000000"/>
          <w:sz w:val="22"/>
          <w:szCs w:val="22"/>
        </w:rPr>
        <w:t xml:space="preserve">verkauft werden. Der Kaufpreis beträgt € 30,- je m², die Vertrags- und Notarkosten sind vom Käufer zu bezahlen. Im Vertrag ist ein </w:t>
      </w:r>
      <w:r w:rsidR="004C1C48">
        <w:rPr>
          <w:rFonts w:ascii="Comic Sans MS" w:hAnsi="Comic Sans MS"/>
          <w:color w:val="000000"/>
          <w:sz w:val="22"/>
          <w:szCs w:val="22"/>
        </w:rPr>
        <w:t>Wieder</w:t>
      </w:r>
      <w:r>
        <w:rPr>
          <w:rFonts w:ascii="Comic Sans MS" w:hAnsi="Comic Sans MS"/>
          <w:color w:val="000000"/>
          <w:sz w:val="22"/>
          <w:szCs w:val="22"/>
        </w:rPr>
        <w:t>kaufsrecht der Gemeinde, sowie eine Bauverpflichtung und der Hinweis auf die Autobahn aufzunehmen.</w:t>
      </w:r>
      <w:r w:rsidR="00566969">
        <w:rPr>
          <w:rFonts w:ascii="Comic Sans MS" w:hAnsi="Comic Sans MS"/>
          <w:color w:val="000000"/>
          <w:sz w:val="22"/>
          <w:szCs w:val="22"/>
        </w:rPr>
        <w:t xml:space="preserve"> </w:t>
      </w:r>
      <w:r w:rsidR="004C1C48">
        <w:rPr>
          <w:rFonts w:ascii="Comic Sans MS" w:hAnsi="Comic Sans MS"/>
          <w:color w:val="000000"/>
          <w:sz w:val="22"/>
          <w:szCs w:val="22"/>
        </w:rPr>
        <w:t>Eine Genehmigung des Verkaufs durch die Landesregierung ist nur über der Wertgrenze von 2% der ord. Einnahmen notwendig.</w:t>
      </w:r>
    </w:p>
    <w:p w14:paraId="07213264" w14:textId="77777777" w:rsidR="00C725D2" w:rsidRDefault="00A874ED" w:rsidP="00C725D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1F96CC05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771D9D4D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62889BC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1C38C764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494615DA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  <w:bookmarkStart w:id="10" w:name="GRTOP10_11052017_0"/>
      <w:bookmarkEnd w:id="10"/>
      <w:r>
        <w:rPr>
          <w:rFonts w:ascii="Comic Sans MS" w:hAnsi="Comic Sans MS"/>
          <w:b/>
          <w:color w:val="000000"/>
          <w:sz w:val="22"/>
          <w:szCs w:val="22"/>
        </w:rPr>
        <w:t>TOP 10.) Bericht des Bürgermeisters</w:t>
      </w:r>
    </w:p>
    <w:p w14:paraId="20C133D3" w14:textId="77777777" w:rsidR="00C725D2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Amtsräume werden neu ausgemalt</w:t>
      </w:r>
    </w:p>
    <w:p w14:paraId="2EEDE126" w14:textId="77777777" w:rsidR="00093C7C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Büroeinrichtung und Vertikaljalousien – Büro 2</w:t>
      </w:r>
    </w:p>
    <w:p w14:paraId="76E32AD2" w14:textId="77777777" w:rsidR="00093C7C" w:rsidRDefault="00093C7C" w:rsidP="00093C7C">
      <w:pPr>
        <w:ind w:left="720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Anbote wurden eingeholt – Gemeindevorstand hat die Arbeiten an die Bestbieter vergeben.</w:t>
      </w:r>
    </w:p>
    <w:p w14:paraId="03EEA717" w14:textId="77777777" w:rsidR="00093C7C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alter Kindergarten – Fam. Wollinger ist ausgezogen</w:t>
      </w:r>
    </w:p>
    <w:p w14:paraId="758CC6F0" w14:textId="77777777" w:rsidR="00093C7C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Fototermin Gemeinderat am 21. Juni 2017 um 19:30 Uhr – Gemeindeamt</w:t>
      </w:r>
    </w:p>
    <w:p w14:paraId="34B8DE1F" w14:textId="77777777" w:rsidR="00093C7C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Melkwasserverband – Fischleiter in der Diemling</w:t>
      </w:r>
    </w:p>
    <w:p w14:paraId="332E2B8C" w14:textId="77777777" w:rsidR="00093C7C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Agrarweg – Brandstetter Anzenberg; Projekt: Weg Anzenberg – Resel</w:t>
      </w:r>
    </w:p>
    <w:p w14:paraId="0D495D00" w14:textId="77777777" w:rsidR="00093C7C" w:rsidRDefault="00093C7C" w:rsidP="00093C7C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Erlengasse wird nächste Woche asphaltiert</w:t>
      </w:r>
    </w:p>
    <w:p w14:paraId="528172E2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4B21368C" w14:textId="77777777" w:rsidR="00C725D2" w:rsidRPr="00C725D2" w:rsidRDefault="00C725D2" w:rsidP="00C725D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C725D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43668A8" w14:textId="77777777" w:rsidR="00C725D2" w:rsidRDefault="00C725D2" w:rsidP="00C725D2">
      <w:pPr>
        <w:rPr>
          <w:rFonts w:ascii="Comic Sans MS" w:hAnsi="Comic Sans MS"/>
          <w:color w:val="000000"/>
          <w:sz w:val="22"/>
          <w:szCs w:val="22"/>
        </w:rPr>
      </w:pPr>
    </w:p>
    <w:p w14:paraId="4659E007" w14:textId="77777777" w:rsidR="00C725D2" w:rsidRDefault="00C725D2" w:rsidP="00C725D2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00F45512" w14:textId="77777777" w:rsidR="00C725D2" w:rsidRDefault="00C725D2" w:rsidP="00C725D2">
      <w:pPr>
        <w:rPr>
          <w:rFonts w:ascii="Comic Sans MS" w:hAnsi="Comic Sans MS"/>
          <w:color w:val="000000"/>
          <w:sz w:val="20"/>
          <w:szCs w:val="22"/>
        </w:rPr>
      </w:pPr>
    </w:p>
    <w:p w14:paraId="387055ED" w14:textId="77777777" w:rsidR="00C725D2" w:rsidRPr="00C725D2" w:rsidRDefault="00C725D2" w:rsidP="00C725D2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C725D2" w:rsidRPr="00C725D2" w:rsidSect="00B834A2">
      <w:footerReference w:type="default" r:id="rId7"/>
      <w:headerReference w:type="first" r:id="rId8"/>
      <w:footerReference w:type="first" r:id="rId9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C8EB" w14:textId="77777777" w:rsidR="003560E9" w:rsidRDefault="003560E9">
      <w:r>
        <w:separator/>
      </w:r>
    </w:p>
  </w:endnote>
  <w:endnote w:type="continuationSeparator" w:id="0">
    <w:p w14:paraId="5EBFBADA" w14:textId="77777777" w:rsidR="003560E9" w:rsidRDefault="0035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01AC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4C2FF3">
      <w:rPr>
        <w:rFonts w:ascii="Bernstein-Regular" w:hAnsi="Bernstein-Regular"/>
        <w:noProof/>
        <w:sz w:val="12"/>
      </w:rPr>
      <w:t>E:\Gemeindeverwaltung\Gemeinderat\Protokollegr\P_GR11.05.2017.DOC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4C2FF3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4C2FF3">
      <w:rPr>
        <w:rFonts w:ascii="Bernstein-Regular" w:hAnsi="Bernstein-Regular"/>
        <w:noProof/>
        <w:sz w:val="12"/>
      </w:rPr>
      <w:t>Freitag, 12. Mai 2017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A02EA2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A02EA2">
      <w:rPr>
        <w:rStyle w:val="PageNumber"/>
        <w:rFonts w:ascii="Bernstein-Regular" w:hAnsi="Bernstein-Regular"/>
        <w:noProof/>
        <w:sz w:val="18"/>
      </w:rPr>
      <w:t>4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9A4D" w14:textId="77777777" w:rsidR="00BE1517" w:rsidRPr="00230184" w:rsidRDefault="00BE1517" w:rsidP="0045084F">
    <w:pPr>
      <w:pStyle w:val="Footer"/>
      <w:tabs>
        <w:tab w:val="clear" w:pos="9072"/>
        <w:tab w:val="right" w:pos="9639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4C2FF3">
      <w:rPr>
        <w:noProof/>
        <w:sz w:val="12"/>
      </w:rPr>
      <w:t>E:\Gemeindeverwaltung\Gemeinderat\Protokollegr\P_GR11.05.2017.DOC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4C2FF3">
      <w:rPr>
        <w:noProof/>
        <w:sz w:val="12"/>
      </w:rPr>
      <w:t>Freitag, 12. Mai 2017</w:t>
    </w:r>
    <w:r w:rsidRPr="00230184">
      <w:rPr>
        <w:sz w:val="12"/>
      </w:rPr>
      <w:fldChar w:fldCharType="end"/>
    </w:r>
    <w:r w:rsidRPr="00230184">
      <w:rPr>
        <w:sz w:val="12"/>
      </w:rPr>
      <w:t xml:space="preserve">    </w:t>
    </w:r>
    <w:r w:rsidRPr="00230184">
      <w:rPr>
        <w:sz w:val="12"/>
      </w:rPr>
      <w:tab/>
    </w:r>
    <w:r w:rsidR="00090676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A02EA2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0C30" w14:textId="77777777" w:rsidR="003560E9" w:rsidRDefault="003560E9">
      <w:r>
        <w:separator/>
      </w:r>
    </w:p>
  </w:footnote>
  <w:footnote w:type="continuationSeparator" w:id="0">
    <w:p w14:paraId="22AA9457" w14:textId="77777777" w:rsidR="003560E9" w:rsidRDefault="0035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4E31" w14:textId="77777777" w:rsidR="00BE1517" w:rsidRPr="006271D0" w:rsidRDefault="00D93C2A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41C558" wp14:editId="0A3C80F6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747511700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B6EA" w14:textId="77777777" w:rsidR="00D93C2A" w:rsidRPr="00D93C2A" w:rsidRDefault="00D93C2A" w:rsidP="00D93C2A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D93C2A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1C558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4B0EB6EA" w14:textId="77777777" w:rsidR="00D93C2A" w:rsidRPr="00D93C2A" w:rsidRDefault="00D93C2A" w:rsidP="00D93C2A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D93C2A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4E2C157D" wp14:editId="0C413820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3D12E3B0" wp14:editId="18B5BC65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37D86DA4" w14:textId="77777777" w:rsidR="00BE1517" w:rsidRDefault="00D93C2A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0F091FEC" wp14:editId="6C1A612C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2FD21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78E59894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1B1B4B72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012A1AA0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474C272B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4F877B8E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2ED"/>
    <w:multiLevelType w:val="hybridMultilevel"/>
    <w:tmpl w:val="B2088AD0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178470297">
    <w:abstractNumId w:val="2"/>
  </w:num>
  <w:num w:numId="2" w16cid:durableId="826358953">
    <w:abstractNumId w:val="1"/>
  </w:num>
  <w:num w:numId="3" w16cid:durableId="137030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xQILUeFqu4a5nGOtP74R3pRh6Jps0YPAZ3YrR17T/fLUWWw61VUZudPCr6abS0lAA2dhT4TgUTgxbGNz4WKiQ==" w:salt="5FJYgBWYKd8jx3piQk19/g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06C95"/>
    <w:rsid w:val="0001122E"/>
    <w:rsid w:val="00021937"/>
    <w:rsid w:val="00027540"/>
    <w:rsid w:val="00031647"/>
    <w:rsid w:val="0004065F"/>
    <w:rsid w:val="00046236"/>
    <w:rsid w:val="00060C88"/>
    <w:rsid w:val="00080E9A"/>
    <w:rsid w:val="00085031"/>
    <w:rsid w:val="0008539E"/>
    <w:rsid w:val="00090676"/>
    <w:rsid w:val="00090991"/>
    <w:rsid w:val="00093C7C"/>
    <w:rsid w:val="000B734A"/>
    <w:rsid w:val="000D603F"/>
    <w:rsid w:val="000F061B"/>
    <w:rsid w:val="001201C7"/>
    <w:rsid w:val="00122278"/>
    <w:rsid w:val="001356EF"/>
    <w:rsid w:val="00153DD7"/>
    <w:rsid w:val="00161628"/>
    <w:rsid w:val="001637A0"/>
    <w:rsid w:val="001738DA"/>
    <w:rsid w:val="00186803"/>
    <w:rsid w:val="001A11C3"/>
    <w:rsid w:val="001B3757"/>
    <w:rsid w:val="001B75FB"/>
    <w:rsid w:val="001C5A56"/>
    <w:rsid w:val="001D4FC8"/>
    <w:rsid w:val="001F3B86"/>
    <w:rsid w:val="00201C9B"/>
    <w:rsid w:val="0021006C"/>
    <w:rsid w:val="00214287"/>
    <w:rsid w:val="00225998"/>
    <w:rsid w:val="00230184"/>
    <w:rsid w:val="00231A89"/>
    <w:rsid w:val="00237F14"/>
    <w:rsid w:val="00245F53"/>
    <w:rsid w:val="00253BF0"/>
    <w:rsid w:val="00262906"/>
    <w:rsid w:val="00267EEF"/>
    <w:rsid w:val="00273E05"/>
    <w:rsid w:val="002803C6"/>
    <w:rsid w:val="002B3CB1"/>
    <w:rsid w:val="002C2CCF"/>
    <w:rsid w:val="002E646B"/>
    <w:rsid w:val="002F3852"/>
    <w:rsid w:val="002F4BAC"/>
    <w:rsid w:val="00326A93"/>
    <w:rsid w:val="00336427"/>
    <w:rsid w:val="00344C81"/>
    <w:rsid w:val="00354C44"/>
    <w:rsid w:val="003560E9"/>
    <w:rsid w:val="0036085A"/>
    <w:rsid w:val="00394C3F"/>
    <w:rsid w:val="003C35F1"/>
    <w:rsid w:val="003D0572"/>
    <w:rsid w:val="003D0D04"/>
    <w:rsid w:val="00402D67"/>
    <w:rsid w:val="0040730F"/>
    <w:rsid w:val="004345A1"/>
    <w:rsid w:val="0045084F"/>
    <w:rsid w:val="004518AE"/>
    <w:rsid w:val="00456A92"/>
    <w:rsid w:val="00466B47"/>
    <w:rsid w:val="00492DA4"/>
    <w:rsid w:val="004B463A"/>
    <w:rsid w:val="004C1C48"/>
    <w:rsid w:val="004C2FF3"/>
    <w:rsid w:val="004C403B"/>
    <w:rsid w:val="004D60AF"/>
    <w:rsid w:val="004E116B"/>
    <w:rsid w:val="004E420F"/>
    <w:rsid w:val="004E5B80"/>
    <w:rsid w:val="00562C03"/>
    <w:rsid w:val="00566969"/>
    <w:rsid w:val="00582DD6"/>
    <w:rsid w:val="005A5A34"/>
    <w:rsid w:val="005A7FD5"/>
    <w:rsid w:val="005D7AED"/>
    <w:rsid w:val="005E051C"/>
    <w:rsid w:val="00606990"/>
    <w:rsid w:val="00617810"/>
    <w:rsid w:val="006259BF"/>
    <w:rsid w:val="006271D0"/>
    <w:rsid w:val="00654832"/>
    <w:rsid w:val="00670D09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62B99"/>
    <w:rsid w:val="00763A4F"/>
    <w:rsid w:val="00781AF6"/>
    <w:rsid w:val="00784A73"/>
    <w:rsid w:val="00787FF2"/>
    <w:rsid w:val="007A7A64"/>
    <w:rsid w:val="007B1B81"/>
    <w:rsid w:val="007D1ECF"/>
    <w:rsid w:val="007E62A0"/>
    <w:rsid w:val="007F5F2F"/>
    <w:rsid w:val="00807F20"/>
    <w:rsid w:val="008162A5"/>
    <w:rsid w:val="0085070C"/>
    <w:rsid w:val="00853711"/>
    <w:rsid w:val="00876C09"/>
    <w:rsid w:val="008A036F"/>
    <w:rsid w:val="008C43E1"/>
    <w:rsid w:val="008D20E9"/>
    <w:rsid w:val="008D3E15"/>
    <w:rsid w:val="008D4BF3"/>
    <w:rsid w:val="008D65C9"/>
    <w:rsid w:val="008F06EB"/>
    <w:rsid w:val="008F30DA"/>
    <w:rsid w:val="008F490C"/>
    <w:rsid w:val="0090141F"/>
    <w:rsid w:val="00902D0C"/>
    <w:rsid w:val="009606F0"/>
    <w:rsid w:val="00977AA9"/>
    <w:rsid w:val="009A76F2"/>
    <w:rsid w:val="009D0FBB"/>
    <w:rsid w:val="009D34B7"/>
    <w:rsid w:val="009F71FB"/>
    <w:rsid w:val="00A00193"/>
    <w:rsid w:val="00A02EA2"/>
    <w:rsid w:val="00A10485"/>
    <w:rsid w:val="00A27819"/>
    <w:rsid w:val="00A3261E"/>
    <w:rsid w:val="00A44856"/>
    <w:rsid w:val="00A5193D"/>
    <w:rsid w:val="00A57D8F"/>
    <w:rsid w:val="00A64EFB"/>
    <w:rsid w:val="00A744D6"/>
    <w:rsid w:val="00A874ED"/>
    <w:rsid w:val="00AB1820"/>
    <w:rsid w:val="00AC6719"/>
    <w:rsid w:val="00AD6B46"/>
    <w:rsid w:val="00AE7705"/>
    <w:rsid w:val="00B36F09"/>
    <w:rsid w:val="00B44548"/>
    <w:rsid w:val="00B50848"/>
    <w:rsid w:val="00B7094A"/>
    <w:rsid w:val="00B834A2"/>
    <w:rsid w:val="00B86991"/>
    <w:rsid w:val="00B90DCF"/>
    <w:rsid w:val="00BA1DF6"/>
    <w:rsid w:val="00BC5CC9"/>
    <w:rsid w:val="00BE1517"/>
    <w:rsid w:val="00C049EC"/>
    <w:rsid w:val="00C279A0"/>
    <w:rsid w:val="00C33C48"/>
    <w:rsid w:val="00C458C4"/>
    <w:rsid w:val="00C725D2"/>
    <w:rsid w:val="00CA1AFC"/>
    <w:rsid w:val="00CB263D"/>
    <w:rsid w:val="00CC1241"/>
    <w:rsid w:val="00CD488A"/>
    <w:rsid w:val="00CE5F7E"/>
    <w:rsid w:val="00CF3956"/>
    <w:rsid w:val="00D25DB0"/>
    <w:rsid w:val="00D32D16"/>
    <w:rsid w:val="00D36C57"/>
    <w:rsid w:val="00D3736E"/>
    <w:rsid w:val="00D40E9A"/>
    <w:rsid w:val="00D62383"/>
    <w:rsid w:val="00D63CAB"/>
    <w:rsid w:val="00D6745A"/>
    <w:rsid w:val="00D7637D"/>
    <w:rsid w:val="00D93C2A"/>
    <w:rsid w:val="00D97CE6"/>
    <w:rsid w:val="00DC0ECF"/>
    <w:rsid w:val="00E15BB7"/>
    <w:rsid w:val="00E221FC"/>
    <w:rsid w:val="00E2405F"/>
    <w:rsid w:val="00E36FC6"/>
    <w:rsid w:val="00E43907"/>
    <w:rsid w:val="00E54E77"/>
    <w:rsid w:val="00E616DC"/>
    <w:rsid w:val="00E63350"/>
    <w:rsid w:val="00E86BA4"/>
    <w:rsid w:val="00E97BEE"/>
    <w:rsid w:val="00EF2AF3"/>
    <w:rsid w:val="00F00A95"/>
    <w:rsid w:val="00F05FE5"/>
    <w:rsid w:val="00F374F2"/>
    <w:rsid w:val="00F56B22"/>
    <w:rsid w:val="00F62BB2"/>
    <w:rsid w:val="00F80BF3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AAF1A04"/>
  <w15:chartTrackingRefBased/>
  <w15:docId w15:val="{B204D178-BD2F-F843-B674-10B8E98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  <w:style w:type="character" w:styleId="Mention">
    <w:name w:val="Mention"/>
    <w:uiPriority w:val="99"/>
    <w:semiHidden/>
    <w:unhideWhenUsed/>
    <w:rsid w:val="00C725D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1530</Words>
  <Characters>8722</Characters>
  <Application>Microsoft Office Word</Application>
  <DocSecurity>8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10232</CharactersWithSpaces>
  <SharedDoc>false</SharedDoc>
  <HLinks>
    <vt:vector size="120" baseType="variant">
      <vt:variant>
        <vt:i4>7274612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4194318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GRTOP10_11052017_0</vt:lpwstr>
      </vt:variant>
      <vt:variant>
        <vt:i4>7929919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GRTOP9_11052017_0</vt:lpwstr>
      </vt:variant>
      <vt:variant>
        <vt:i4>7864383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GRTOP8_11052017_0</vt:lpwstr>
      </vt:variant>
      <vt:variant>
        <vt:i4>7798847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GRTOP7_11052017_0</vt:lpwstr>
      </vt:variant>
      <vt:variant>
        <vt:i4>7733311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GRTOP6_11052017_0</vt:lpwstr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GRTOP5_11052017_0</vt:lpwstr>
      </vt:variant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GRTOP4_11052017_8</vt:lpwstr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GRTOP3_11052017_0</vt:lpwstr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GRTOP2_11052017_0</vt:lpwstr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GRTOP1_11052017_2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2017-05-12T08:23:00Z</cp:lastPrinted>
  <dcterms:created xsi:type="dcterms:W3CDTF">2025-05-21T12:56:00Z</dcterms:created>
  <dcterms:modified xsi:type="dcterms:W3CDTF">2025-05-21T12:56:00Z</dcterms:modified>
</cp:coreProperties>
</file>