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E8FE" w14:textId="77777777" w:rsidR="00A81F73" w:rsidRPr="00A81F73" w:rsidRDefault="00A81F73" w:rsidP="00A81F73">
      <w:pPr>
        <w:jc w:val="center"/>
        <w:rPr>
          <w:rFonts w:ascii="Comic Sans MS" w:hAnsi="Comic Sans MS"/>
          <w:sz w:val="40"/>
        </w:rPr>
      </w:pPr>
      <w:r w:rsidRPr="00A81F73">
        <w:rPr>
          <w:rFonts w:ascii="Comic Sans MS" w:hAnsi="Comic Sans MS"/>
          <w:b/>
          <w:sz w:val="40"/>
        </w:rPr>
        <w:t>Sitzungsprotokoll</w:t>
      </w:r>
    </w:p>
    <w:p w14:paraId="3419504F" w14:textId="77777777" w:rsidR="00A81F73" w:rsidRPr="00A81F73" w:rsidRDefault="00A81F73" w:rsidP="00A81F73">
      <w:pPr>
        <w:jc w:val="center"/>
        <w:rPr>
          <w:rFonts w:ascii="Comic Sans MS" w:hAnsi="Comic Sans MS"/>
          <w:color w:val="000000"/>
          <w:sz w:val="32"/>
        </w:rPr>
      </w:pPr>
      <w:r w:rsidRPr="00A81F73">
        <w:rPr>
          <w:rFonts w:ascii="Comic Sans MS" w:hAnsi="Comic Sans MS"/>
          <w:sz w:val="32"/>
        </w:rPr>
        <w:t xml:space="preserve">über die </w:t>
      </w:r>
      <w:r w:rsidRPr="00A81F73">
        <w:rPr>
          <w:rFonts w:ascii="Comic Sans MS" w:hAnsi="Comic Sans MS"/>
          <w:color w:val="000080"/>
          <w:sz w:val="32"/>
        </w:rPr>
        <w:t>Gemeinderatsitzung</w:t>
      </w:r>
      <w:r w:rsidRPr="00A81F73">
        <w:rPr>
          <w:rFonts w:ascii="Comic Sans MS" w:hAnsi="Comic Sans MS"/>
          <w:color w:val="000000"/>
          <w:sz w:val="32"/>
        </w:rPr>
        <w:t xml:space="preserve"> vom 16.03.2017</w:t>
      </w:r>
    </w:p>
    <w:p w14:paraId="4A2AC017" w14:textId="77777777" w:rsidR="00A81F73" w:rsidRPr="00A81F73" w:rsidRDefault="00A81F73" w:rsidP="00A81F73">
      <w:pPr>
        <w:rPr>
          <w:rFonts w:ascii="Comic Sans MS" w:hAnsi="Comic Sans MS"/>
        </w:rPr>
      </w:pPr>
    </w:p>
    <w:p w14:paraId="65180094" w14:textId="77777777" w:rsidR="00A81F73" w:rsidRPr="00A81F73" w:rsidRDefault="00A81F73" w:rsidP="00A81F73">
      <w:pPr>
        <w:tabs>
          <w:tab w:val="left" w:pos="8000"/>
        </w:tabs>
        <w:rPr>
          <w:rFonts w:ascii="Comic Sans MS" w:hAnsi="Comic Sans MS"/>
          <w:sz w:val="22"/>
        </w:rPr>
      </w:pPr>
      <w:r w:rsidRPr="00A81F73">
        <w:rPr>
          <w:rFonts w:ascii="Comic Sans MS" w:hAnsi="Comic Sans MS"/>
          <w:sz w:val="22"/>
        </w:rPr>
        <w:t>Beginn: 19:30 Uhr</w:t>
      </w:r>
      <w:r w:rsidRPr="00A81F73">
        <w:rPr>
          <w:rFonts w:ascii="Comic Sans MS" w:hAnsi="Comic Sans MS"/>
          <w:sz w:val="22"/>
        </w:rPr>
        <w:tab/>
        <w:t>Ende: 22:10 Uhr</w:t>
      </w:r>
    </w:p>
    <w:p w14:paraId="64DB1FE1" w14:textId="77777777" w:rsidR="00A81F73" w:rsidRPr="00A81F73" w:rsidRDefault="00A81F73" w:rsidP="00A81F73">
      <w:pPr>
        <w:tabs>
          <w:tab w:val="left" w:pos="8000"/>
        </w:tabs>
        <w:rPr>
          <w:rFonts w:ascii="Comic Sans MS" w:hAnsi="Comic Sans MS"/>
        </w:rPr>
      </w:pPr>
    </w:p>
    <w:p w14:paraId="4562ED14" w14:textId="77777777" w:rsidR="00A81F73" w:rsidRPr="00A81F73" w:rsidRDefault="00A81F73" w:rsidP="00A81F73">
      <w:pPr>
        <w:tabs>
          <w:tab w:val="left" w:pos="400"/>
          <w:tab w:val="left" w:pos="3800"/>
          <w:tab w:val="left" w:pos="7200"/>
          <w:tab w:val="left" w:pos="10000"/>
        </w:tabs>
        <w:rPr>
          <w:rFonts w:ascii="Comic Sans MS" w:hAnsi="Comic Sans MS"/>
          <w:sz w:val="22"/>
        </w:rPr>
      </w:pPr>
      <w:r w:rsidRPr="00A81F73">
        <w:rPr>
          <w:rFonts w:ascii="Comic Sans MS" w:hAnsi="Comic Sans MS"/>
          <w:i/>
          <w:sz w:val="22"/>
        </w:rPr>
        <w:t>Anwesend:</w:t>
      </w:r>
    </w:p>
    <w:p w14:paraId="7F2DF925" w14:textId="77777777" w:rsidR="00A81F73" w:rsidRPr="00A81F73" w:rsidRDefault="00A81F73" w:rsidP="00A81F73">
      <w:pPr>
        <w:tabs>
          <w:tab w:val="left" w:pos="400"/>
          <w:tab w:val="left" w:pos="3800"/>
          <w:tab w:val="left" w:pos="7200"/>
          <w:tab w:val="left" w:pos="10000"/>
        </w:tabs>
        <w:rPr>
          <w:rFonts w:ascii="Comic Sans MS" w:hAnsi="Comic Sans MS"/>
          <w:sz w:val="22"/>
        </w:rPr>
      </w:pPr>
      <w:r w:rsidRPr="00A81F73">
        <w:rPr>
          <w:rFonts w:ascii="Comic Sans MS" w:hAnsi="Comic Sans MS"/>
          <w:sz w:val="22"/>
        </w:rPr>
        <w:tab/>
        <w:t>Bgm. Bürg Gerhard</w:t>
      </w:r>
      <w:r w:rsidRPr="00A81F73">
        <w:rPr>
          <w:rFonts w:ascii="Comic Sans MS" w:hAnsi="Comic Sans MS"/>
          <w:sz w:val="22"/>
        </w:rPr>
        <w:tab/>
        <w:t>Vzbgm. Gruber Herbert</w:t>
      </w:r>
      <w:r w:rsidRPr="00A81F73">
        <w:rPr>
          <w:rFonts w:ascii="Comic Sans MS" w:hAnsi="Comic Sans MS"/>
          <w:sz w:val="22"/>
        </w:rPr>
        <w:tab/>
        <w:t>GfGR Fischer Franz</w:t>
      </w:r>
      <w:r w:rsidRPr="00A81F73">
        <w:rPr>
          <w:rFonts w:ascii="Comic Sans MS" w:hAnsi="Comic Sans MS"/>
          <w:sz w:val="22"/>
        </w:rPr>
        <w:tab/>
        <w:t>GfGR Handl Walter</w:t>
      </w:r>
      <w:r w:rsidRPr="00A81F73">
        <w:rPr>
          <w:rFonts w:ascii="Comic Sans MS" w:hAnsi="Comic Sans MS"/>
          <w:sz w:val="22"/>
        </w:rPr>
        <w:tab/>
        <w:t>GfGR Fischlmaier Andreas</w:t>
      </w:r>
      <w:r w:rsidRPr="00A81F73">
        <w:rPr>
          <w:rFonts w:ascii="Comic Sans MS" w:hAnsi="Comic Sans MS"/>
          <w:sz w:val="22"/>
        </w:rPr>
        <w:tab/>
        <w:t>GfGR Stattler Rosa</w:t>
      </w:r>
      <w:r w:rsidRPr="00A81F73">
        <w:rPr>
          <w:rFonts w:ascii="Comic Sans MS" w:hAnsi="Comic Sans MS"/>
          <w:sz w:val="22"/>
        </w:rPr>
        <w:tab/>
        <w:t>GR Riedler Katharina</w:t>
      </w:r>
      <w:r w:rsidRPr="00A81F73">
        <w:rPr>
          <w:rFonts w:ascii="Comic Sans MS" w:hAnsi="Comic Sans MS"/>
          <w:sz w:val="22"/>
        </w:rPr>
        <w:tab/>
        <w:t>GR Hauer Lukas</w:t>
      </w:r>
      <w:r w:rsidRPr="00A81F73">
        <w:rPr>
          <w:rFonts w:ascii="Comic Sans MS" w:hAnsi="Comic Sans MS"/>
          <w:sz w:val="22"/>
        </w:rPr>
        <w:tab/>
        <w:t>GR Babinger Leopold</w:t>
      </w:r>
      <w:r w:rsidRPr="00A81F73">
        <w:rPr>
          <w:rFonts w:ascii="Comic Sans MS" w:hAnsi="Comic Sans MS"/>
          <w:sz w:val="22"/>
        </w:rPr>
        <w:tab/>
        <w:t>GR Fuchs Gottfried</w:t>
      </w:r>
      <w:r w:rsidRPr="00A81F73">
        <w:rPr>
          <w:rFonts w:ascii="Comic Sans MS" w:hAnsi="Comic Sans MS"/>
          <w:sz w:val="22"/>
        </w:rPr>
        <w:tab/>
        <w:t>GR Mayer Gabriele</w:t>
      </w:r>
      <w:r w:rsidRPr="00A81F73">
        <w:rPr>
          <w:rFonts w:ascii="Comic Sans MS" w:hAnsi="Comic Sans MS"/>
          <w:sz w:val="22"/>
        </w:rPr>
        <w:tab/>
        <w:t>GR Köninger Klaus</w:t>
      </w:r>
      <w:r w:rsidRPr="00A81F73">
        <w:rPr>
          <w:rFonts w:ascii="Comic Sans MS" w:hAnsi="Comic Sans MS"/>
          <w:sz w:val="22"/>
        </w:rPr>
        <w:tab/>
        <w:t>GR Lenk Johann</w:t>
      </w:r>
      <w:r w:rsidRPr="00A81F73">
        <w:rPr>
          <w:rFonts w:ascii="Comic Sans MS" w:hAnsi="Comic Sans MS"/>
          <w:sz w:val="22"/>
        </w:rPr>
        <w:tab/>
        <w:t>GR Berger Johannes</w:t>
      </w:r>
      <w:r w:rsidRPr="00A81F73">
        <w:rPr>
          <w:rFonts w:ascii="Comic Sans MS" w:hAnsi="Comic Sans MS"/>
          <w:sz w:val="22"/>
        </w:rPr>
        <w:tab/>
        <w:t>GR Zeller Otmar</w:t>
      </w:r>
      <w:r w:rsidRPr="00A81F73">
        <w:rPr>
          <w:rFonts w:ascii="Comic Sans MS" w:hAnsi="Comic Sans MS"/>
          <w:sz w:val="22"/>
        </w:rPr>
        <w:tab/>
        <w:t>GR Starecek Roman</w:t>
      </w:r>
      <w:r w:rsidRPr="00A81F73">
        <w:rPr>
          <w:rFonts w:ascii="Comic Sans MS" w:hAnsi="Comic Sans MS"/>
          <w:sz w:val="22"/>
        </w:rPr>
        <w:tab/>
        <w:t>GR Wieseneder Karin</w:t>
      </w:r>
      <w:r w:rsidRPr="00A81F73">
        <w:rPr>
          <w:rFonts w:ascii="Comic Sans MS" w:hAnsi="Comic Sans MS"/>
          <w:sz w:val="22"/>
        </w:rPr>
        <w:tab/>
      </w:r>
    </w:p>
    <w:p w14:paraId="21BBFB53" w14:textId="77777777" w:rsidR="00A81F73" w:rsidRPr="00A81F73" w:rsidRDefault="00A81F73" w:rsidP="00A81F73">
      <w:pPr>
        <w:tabs>
          <w:tab w:val="left" w:pos="400"/>
          <w:tab w:val="left" w:pos="3800"/>
          <w:tab w:val="left" w:pos="7200"/>
          <w:tab w:val="left" w:pos="10000"/>
        </w:tabs>
        <w:rPr>
          <w:rFonts w:ascii="Comic Sans MS" w:hAnsi="Comic Sans MS"/>
          <w:sz w:val="22"/>
        </w:rPr>
      </w:pPr>
      <w:r w:rsidRPr="00A81F73">
        <w:rPr>
          <w:rFonts w:ascii="Comic Sans MS" w:hAnsi="Comic Sans MS"/>
          <w:i/>
          <w:sz w:val="22"/>
        </w:rPr>
        <w:t>Entschuldigt:</w:t>
      </w:r>
      <w:r w:rsidRPr="00A81F73">
        <w:rPr>
          <w:rFonts w:ascii="Comic Sans MS" w:hAnsi="Comic Sans MS"/>
          <w:sz w:val="22"/>
        </w:rPr>
        <w:tab/>
        <w:t>GR Heiß Christian</w:t>
      </w:r>
      <w:r w:rsidRPr="00A81F73">
        <w:rPr>
          <w:rFonts w:ascii="Comic Sans MS" w:hAnsi="Comic Sans MS"/>
          <w:sz w:val="22"/>
        </w:rPr>
        <w:tab/>
      </w:r>
    </w:p>
    <w:p w14:paraId="43A574CC" w14:textId="77777777" w:rsidR="00A81F73" w:rsidRPr="00A81F73" w:rsidRDefault="00A81F73" w:rsidP="00A81F73">
      <w:pPr>
        <w:tabs>
          <w:tab w:val="left" w:pos="400"/>
          <w:tab w:val="left" w:pos="3800"/>
          <w:tab w:val="left" w:pos="7200"/>
          <w:tab w:val="left" w:pos="10000"/>
        </w:tabs>
        <w:rPr>
          <w:rFonts w:ascii="Comic Sans MS" w:hAnsi="Comic Sans MS"/>
          <w:sz w:val="22"/>
        </w:rPr>
      </w:pPr>
      <w:r w:rsidRPr="00A81F73">
        <w:rPr>
          <w:rFonts w:ascii="Comic Sans MS" w:hAnsi="Comic Sans MS"/>
          <w:sz w:val="22"/>
        </w:rPr>
        <w:tab/>
      </w:r>
      <w:r w:rsidRPr="00A81F73">
        <w:rPr>
          <w:rFonts w:ascii="Comic Sans MS" w:hAnsi="Comic Sans MS"/>
          <w:sz w:val="22"/>
        </w:rPr>
        <w:tab/>
        <w:t>(Vizebgm. Herbert Gruber kommt 5 Min. später)</w:t>
      </w:r>
    </w:p>
    <w:p w14:paraId="3D7E8130" w14:textId="77777777" w:rsidR="00A81F73" w:rsidRDefault="00A81F73" w:rsidP="00A81F73">
      <w:pPr>
        <w:tabs>
          <w:tab w:val="left" w:pos="400"/>
          <w:tab w:val="left" w:pos="3800"/>
          <w:tab w:val="left" w:pos="7200"/>
          <w:tab w:val="left" w:pos="10000"/>
        </w:tabs>
        <w:rPr>
          <w:rFonts w:ascii="Comic Sans MS" w:hAnsi="Comic Sans MS"/>
        </w:rPr>
      </w:pPr>
      <w:r w:rsidRPr="00A81F73">
        <w:rPr>
          <w:rFonts w:ascii="Comic Sans MS" w:hAnsi="Comic Sans MS"/>
        </w:rPr>
        <w:tab/>
      </w:r>
    </w:p>
    <w:p w14:paraId="392EE86D" w14:textId="77777777" w:rsidR="00A81F73" w:rsidRPr="00A81F73" w:rsidRDefault="00A81F73" w:rsidP="00A81F73">
      <w:pPr>
        <w:tabs>
          <w:tab w:val="left" w:pos="400"/>
          <w:tab w:val="left" w:pos="3800"/>
          <w:tab w:val="left" w:pos="7200"/>
          <w:tab w:val="left" w:pos="10000"/>
        </w:tabs>
        <w:rPr>
          <w:rFonts w:ascii="Comic Sans MS" w:hAnsi="Comic Sans MS"/>
        </w:rPr>
      </w:pPr>
      <w:r w:rsidRPr="00A81F73">
        <w:rPr>
          <w:rFonts w:ascii="Comic Sans MS" w:hAnsi="Comic Sans MS"/>
        </w:rPr>
        <w:tab/>
      </w:r>
    </w:p>
    <w:p w14:paraId="57977D34" w14:textId="77777777" w:rsidR="00A81F73" w:rsidRPr="00A81F73" w:rsidRDefault="00A81F73" w:rsidP="00A81F73">
      <w:pPr>
        <w:rPr>
          <w:rFonts w:ascii="Comic Sans MS" w:hAnsi="Comic Sans MS"/>
          <w:i/>
          <w:sz w:val="22"/>
          <w:szCs w:val="22"/>
        </w:rPr>
      </w:pPr>
      <w:r w:rsidRPr="00A81F73">
        <w:rPr>
          <w:rFonts w:ascii="Comic Sans MS" w:hAnsi="Comic Sans MS"/>
          <w:i/>
          <w:sz w:val="22"/>
          <w:szCs w:val="22"/>
        </w:rPr>
        <w:t>Tagesordnung:</w:t>
      </w:r>
    </w:p>
    <w:bookmarkStart w:id="0" w:name="TO"/>
    <w:bookmarkEnd w:id="0"/>
    <w:p w14:paraId="69AB2B66" w14:textId="77777777" w:rsidR="00A81F73" w:rsidRPr="00A81F73" w:rsidRDefault="00A81F73" w:rsidP="00A81F73">
      <w:pPr>
        <w:rPr>
          <w:rFonts w:ascii="Comic Sans MS" w:hAnsi="Comic Sans MS"/>
          <w:color w:val="000000"/>
          <w:sz w:val="22"/>
          <w:szCs w:val="22"/>
        </w:rPr>
      </w:pPr>
      <w:r w:rsidRPr="00A81F73">
        <w:rPr>
          <w:rFonts w:ascii="Comic Sans MS" w:hAnsi="Comic Sans MS"/>
          <w:sz w:val="22"/>
          <w:szCs w:val="22"/>
        </w:rPr>
        <w:fldChar w:fldCharType="begin"/>
      </w:r>
      <w:r>
        <w:rPr>
          <w:rFonts w:ascii="Comic Sans MS" w:hAnsi="Comic Sans MS"/>
          <w:sz w:val="22"/>
          <w:szCs w:val="22"/>
        </w:rPr>
        <w:instrText>HYPERLINK "P_GR16.03.2017.DOC" \l "GRTOP1_16032017_0"</w:instrText>
      </w:r>
      <w:r w:rsidRPr="00A81F73">
        <w:rPr>
          <w:rFonts w:ascii="Comic Sans MS" w:hAnsi="Comic Sans MS"/>
          <w:sz w:val="22"/>
          <w:szCs w:val="22"/>
        </w:rPr>
      </w:r>
      <w:r w:rsidRPr="00A81F73">
        <w:rPr>
          <w:rFonts w:ascii="Comic Sans MS" w:hAnsi="Comic Sans MS"/>
          <w:sz w:val="22"/>
          <w:szCs w:val="22"/>
        </w:rPr>
        <w:fldChar w:fldCharType="separate"/>
      </w:r>
      <w:r w:rsidRPr="00A81F73">
        <w:rPr>
          <w:rStyle w:val="Hyperlink"/>
          <w:sz w:val="22"/>
          <w:szCs w:val="22"/>
        </w:rPr>
        <w:t>1.</w:t>
      </w:r>
      <w:r w:rsidRPr="00A81F73">
        <w:rPr>
          <w:rFonts w:ascii="Comic Sans MS" w:hAnsi="Comic Sans MS"/>
          <w:sz w:val="22"/>
          <w:szCs w:val="22"/>
        </w:rPr>
        <w:fldChar w:fldCharType="end"/>
      </w:r>
      <w:r w:rsidRPr="00A81F73">
        <w:rPr>
          <w:rFonts w:ascii="Comic Sans MS" w:hAnsi="Comic Sans MS"/>
          <w:sz w:val="22"/>
          <w:szCs w:val="22"/>
        </w:rPr>
        <w:t xml:space="preserve"> Ansuchen um Verbücherung § 15 LTG KG Bergern-Maierhöfen</w:t>
      </w:r>
    </w:p>
    <w:p w14:paraId="66ACDD64" w14:textId="77777777" w:rsidR="00A81F73" w:rsidRPr="00A81F73" w:rsidRDefault="00A81F73" w:rsidP="00A81F73">
      <w:pPr>
        <w:rPr>
          <w:rFonts w:ascii="Comic Sans MS" w:hAnsi="Comic Sans MS"/>
          <w:color w:val="000000"/>
          <w:sz w:val="22"/>
          <w:szCs w:val="22"/>
        </w:rPr>
      </w:pPr>
      <w:hyperlink r:id="rId7" w:anchor="GRTOP2_16032017_0" w:history="1">
        <w:r w:rsidRPr="00A81F73">
          <w:rPr>
            <w:rStyle w:val="Hyperlink"/>
            <w:sz w:val="22"/>
            <w:szCs w:val="22"/>
          </w:rPr>
          <w:t>2.</w:t>
        </w:r>
      </w:hyperlink>
      <w:r w:rsidRPr="00A81F73">
        <w:rPr>
          <w:rFonts w:ascii="Comic Sans MS" w:hAnsi="Comic Sans MS"/>
          <w:sz w:val="22"/>
          <w:szCs w:val="22"/>
        </w:rPr>
        <w:t xml:space="preserve"> Ansuchen um Verbücherung § 15 LTG KG Matzleinsdorf</w:t>
      </w:r>
    </w:p>
    <w:p w14:paraId="10B63067" w14:textId="77777777" w:rsidR="00A81F73" w:rsidRPr="00A81F73" w:rsidRDefault="00A81F73" w:rsidP="00A81F73">
      <w:pPr>
        <w:rPr>
          <w:rFonts w:ascii="Comic Sans MS" w:hAnsi="Comic Sans MS"/>
          <w:color w:val="000000"/>
          <w:sz w:val="22"/>
          <w:szCs w:val="22"/>
        </w:rPr>
      </w:pPr>
      <w:hyperlink r:id="rId8" w:anchor="GRTOP3_16032017_2" w:history="1">
        <w:r w:rsidRPr="00A81F73">
          <w:rPr>
            <w:rStyle w:val="Hyperlink"/>
            <w:sz w:val="22"/>
            <w:szCs w:val="22"/>
          </w:rPr>
          <w:t>3.</w:t>
        </w:r>
      </w:hyperlink>
      <w:r w:rsidRPr="00A81F73">
        <w:rPr>
          <w:rFonts w:ascii="Comic Sans MS" w:hAnsi="Comic Sans MS"/>
          <w:sz w:val="22"/>
          <w:szCs w:val="22"/>
        </w:rPr>
        <w:t xml:space="preserve"> Ansuchen um sprengelfremden Schulbesuch</w:t>
      </w:r>
    </w:p>
    <w:p w14:paraId="386BA88C" w14:textId="77777777" w:rsidR="00A81F73" w:rsidRPr="00A81F73" w:rsidRDefault="00A81F73" w:rsidP="00A81F73">
      <w:pPr>
        <w:rPr>
          <w:rFonts w:ascii="Comic Sans MS" w:hAnsi="Comic Sans MS"/>
          <w:color w:val="000000"/>
          <w:sz w:val="22"/>
          <w:szCs w:val="22"/>
        </w:rPr>
      </w:pPr>
      <w:hyperlink r:id="rId9" w:anchor="GRTOP4_16032017_0" w:history="1">
        <w:r w:rsidRPr="00A81F73">
          <w:rPr>
            <w:rStyle w:val="Hyperlink"/>
            <w:sz w:val="22"/>
            <w:szCs w:val="22"/>
          </w:rPr>
          <w:t>4.</w:t>
        </w:r>
      </w:hyperlink>
      <w:r w:rsidRPr="00A81F73">
        <w:rPr>
          <w:rFonts w:ascii="Comic Sans MS" w:hAnsi="Comic Sans MS"/>
          <w:sz w:val="22"/>
          <w:szCs w:val="22"/>
        </w:rPr>
        <w:t xml:space="preserve"> Stellungnahme zum Prüfbericht vom 07.03.2017</w:t>
      </w:r>
    </w:p>
    <w:p w14:paraId="152DE77E" w14:textId="77777777" w:rsidR="00A81F73" w:rsidRPr="00A81F73" w:rsidRDefault="00A81F73" w:rsidP="00A81F73">
      <w:pPr>
        <w:rPr>
          <w:rFonts w:ascii="Comic Sans MS" w:hAnsi="Comic Sans MS"/>
          <w:color w:val="000000"/>
          <w:sz w:val="22"/>
          <w:szCs w:val="22"/>
        </w:rPr>
      </w:pPr>
      <w:hyperlink r:id="rId10" w:anchor="GRTOP5_16032017_0" w:history="1">
        <w:r w:rsidRPr="00A81F73">
          <w:rPr>
            <w:rStyle w:val="Hyperlink"/>
            <w:sz w:val="22"/>
            <w:szCs w:val="22"/>
          </w:rPr>
          <w:t>5.</w:t>
        </w:r>
      </w:hyperlink>
      <w:r w:rsidRPr="00A81F73">
        <w:rPr>
          <w:rFonts w:ascii="Comic Sans MS" w:hAnsi="Comic Sans MS"/>
          <w:sz w:val="22"/>
          <w:szCs w:val="22"/>
        </w:rPr>
        <w:t xml:space="preserve"> Vergabe Versicherung Kommunikationszentrum</w:t>
      </w:r>
    </w:p>
    <w:p w14:paraId="1D167E14" w14:textId="77777777" w:rsidR="00A81F73" w:rsidRPr="00A81F73" w:rsidRDefault="00A81F73" w:rsidP="00A81F73">
      <w:pPr>
        <w:rPr>
          <w:rFonts w:ascii="Comic Sans MS" w:hAnsi="Comic Sans MS"/>
          <w:color w:val="000000"/>
          <w:sz w:val="22"/>
          <w:szCs w:val="22"/>
        </w:rPr>
      </w:pPr>
      <w:hyperlink r:id="rId11" w:anchor="GRTOP6_16032017_0" w:history="1">
        <w:r w:rsidRPr="00A81F73">
          <w:rPr>
            <w:rStyle w:val="Hyperlink"/>
            <w:sz w:val="22"/>
            <w:szCs w:val="22"/>
          </w:rPr>
          <w:t>6.</w:t>
        </w:r>
      </w:hyperlink>
      <w:r w:rsidRPr="00A81F73">
        <w:rPr>
          <w:rFonts w:ascii="Comic Sans MS" w:hAnsi="Comic Sans MS"/>
          <w:sz w:val="22"/>
          <w:szCs w:val="22"/>
        </w:rPr>
        <w:t xml:space="preserve"> Rechnungsabschluss 2016</w:t>
      </w:r>
    </w:p>
    <w:p w14:paraId="02EF8CAD" w14:textId="77777777" w:rsidR="00A81F73" w:rsidRPr="00A81F73" w:rsidRDefault="00A81F73" w:rsidP="00A81F73">
      <w:pPr>
        <w:rPr>
          <w:rFonts w:ascii="Comic Sans MS" w:hAnsi="Comic Sans MS"/>
          <w:color w:val="000000"/>
          <w:sz w:val="22"/>
          <w:szCs w:val="22"/>
        </w:rPr>
      </w:pPr>
      <w:hyperlink r:id="rId12" w:anchor="GRTOP7_16032017_0" w:history="1">
        <w:r w:rsidRPr="00A81F73">
          <w:rPr>
            <w:rStyle w:val="Hyperlink"/>
            <w:sz w:val="22"/>
            <w:szCs w:val="22"/>
          </w:rPr>
          <w:t>7.</w:t>
        </w:r>
      </w:hyperlink>
      <w:r w:rsidRPr="00A81F73">
        <w:rPr>
          <w:rFonts w:ascii="Comic Sans MS" w:hAnsi="Comic Sans MS"/>
          <w:sz w:val="22"/>
          <w:szCs w:val="22"/>
        </w:rPr>
        <w:t xml:space="preserve"> Bushaltestelle Erber</w:t>
      </w:r>
    </w:p>
    <w:p w14:paraId="3AF4804C" w14:textId="77777777" w:rsidR="00A81F73" w:rsidRPr="00A81F73" w:rsidRDefault="00A81F73" w:rsidP="00A81F73">
      <w:pPr>
        <w:rPr>
          <w:rFonts w:ascii="Comic Sans MS" w:hAnsi="Comic Sans MS"/>
          <w:color w:val="000000"/>
          <w:sz w:val="22"/>
          <w:szCs w:val="22"/>
        </w:rPr>
      </w:pPr>
      <w:hyperlink r:id="rId13" w:anchor="GRTOP8_16032017_0" w:history="1">
        <w:r w:rsidRPr="00A81F73">
          <w:rPr>
            <w:rStyle w:val="Hyperlink"/>
            <w:sz w:val="22"/>
            <w:szCs w:val="22"/>
          </w:rPr>
          <w:t>8.</w:t>
        </w:r>
      </w:hyperlink>
      <w:r w:rsidRPr="00A81F73">
        <w:rPr>
          <w:rFonts w:ascii="Comic Sans MS" w:hAnsi="Comic Sans MS"/>
          <w:sz w:val="22"/>
          <w:szCs w:val="22"/>
        </w:rPr>
        <w:t xml:space="preserve"> Anstellung einer Bürokraft</w:t>
      </w:r>
    </w:p>
    <w:p w14:paraId="50EAA6F9" w14:textId="77777777" w:rsidR="00A81F73" w:rsidRPr="00A81F73" w:rsidRDefault="00A81F73" w:rsidP="00A81F73">
      <w:pPr>
        <w:rPr>
          <w:rFonts w:ascii="Comic Sans MS" w:hAnsi="Comic Sans MS"/>
          <w:color w:val="000000"/>
          <w:sz w:val="22"/>
          <w:szCs w:val="22"/>
        </w:rPr>
      </w:pPr>
      <w:hyperlink r:id="rId14" w:anchor="GRTOP9_16032017_0" w:history="1">
        <w:r w:rsidRPr="00A81F73">
          <w:rPr>
            <w:rStyle w:val="Hyperlink"/>
            <w:sz w:val="22"/>
            <w:szCs w:val="22"/>
          </w:rPr>
          <w:t>9.</w:t>
        </w:r>
      </w:hyperlink>
      <w:r w:rsidRPr="00A81F73">
        <w:rPr>
          <w:rFonts w:ascii="Comic Sans MS" w:hAnsi="Comic Sans MS"/>
          <w:sz w:val="22"/>
          <w:szCs w:val="22"/>
        </w:rPr>
        <w:t xml:space="preserve"> Ankauf eines Kleinbaggers</w:t>
      </w:r>
    </w:p>
    <w:p w14:paraId="55147440" w14:textId="77777777" w:rsidR="00A81F73" w:rsidRPr="00A81F73" w:rsidRDefault="00A81F73" w:rsidP="00A81F73">
      <w:pPr>
        <w:rPr>
          <w:rFonts w:ascii="Comic Sans MS" w:hAnsi="Comic Sans MS"/>
          <w:color w:val="000000"/>
          <w:sz w:val="22"/>
          <w:szCs w:val="22"/>
        </w:rPr>
      </w:pPr>
      <w:hyperlink r:id="rId15" w:anchor="GRTOP10_16032017_0" w:history="1">
        <w:r w:rsidRPr="00A81F73">
          <w:rPr>
            <w:rStyle w:val="Hyperlink"/>
            <w:sz w:val="22"/>
            <w:szCs w:val="22"/>
          </w:rPr>
          <w:t>10.</w:t>
        </w:r>
      </w:hyperlink>
      <w:r w:rsidRPr="00A81F73">
        <w:rPr>
          <w:rFonts w:ascii="Comic Sans MS" w:hAnsi="Comic Sans MS"/>
          <w:sz w:val="22"/>
          <w:szCs w:val="22"/>
        </w:rPr>
        <w:t xml:space="preserve"> Ansuchen um Verbücherung § 15 LTG KG Matzleinsdorf (DA)</w:t>
      </w:r>
    </w:p>
    <w:p w14:paraId="0CBC9445" w14:textId="77777777" w:rsidR="00A81F73" w:rsidRPr="00A81F73" w:rsidRDefault="00A81F73" w:rsidP="00A81F73">
      <w:pPr>
        <w:rPr>
          <w:rFonts w:ascii="Comic Sans MS" w:hAnsi="Comic Sans MS"/>
          <w:color w:val="000000"/>
          <w:sz w:val="22"/>
          <w:szCs w:val="22"/>
        </w:rPr>
      </w:pPr>
      <w:hyperlink r:id="rId16" w:anchor="GRTOP11_16032017_0" w:history="1">
        <w:r w:rsidRPr="00A81F73">
          <w:rPr>
            <w:rStyle w:val="Hyperlink"/>
            <w:sz w:val="22"/>
            <w:szCs w:val="22"/>
          </w:rPr>
          <w:t>11.</w:t>
        </w:r>
      </w:hyperlink>
      <w:r w:rsidRPr="00A81F73">
        <w:rPr>
          <w:rFonts w:ascii="Comic Sans MS" w:hAnsi="Comic Sans MS"/>
          <w:sz w:val="22"/>
          <w:szCs w:val="22"/>
        </w:rPr>
        <w:t xml:space="preserve"> Bericht des Bürgermeisters</w:t>
      </w:r>
    </w:p>
    <w:p w14:paraId="3990C673" w14:textId="77777777" w:rsidR="00A81F73" w:rsidRDefault="00A81F73" w:rsidP="00A81F73">
      <w:pPr>
        <w:rPr>
          <w:rFonts w:ascii="Comic Sans MS" w:hAnsi="Comic Sans MS"/>
          <w:sz w:val="22"/>
          <w:szCs w:val="22"/>
        </w:rPr>
      </w:pPr>
      <w:r w:rsidRPr="00A81F73">
        <w:rPr>
          <w:rFonts w:ascii="Comic Sans MS" w:hAnsi="Comic Sans MS"/>
          <w:sz w:val="22"/>
          <w:szCs w:val="22"/>
        </w:rPr>
        <w:t>«</w:t>
      </w:r>
    </w:p>
    <w:p w14:paraId="021A0A24" w14:textId="77777777" w:rsidR="00A81F73" w:rsidRPr="00A81F73" w:rsidRDefault="00A81F73" w:rsidP="00A81F73">
      <w:pPr>
        <w:rPr>
          <w:rFonts w:ascii="Comic Sans MS" w:hAnsi="Comic Sans MS"/>
          <w:sz w:val="22"/>
          <w:szCs w:val="22"/>
        </w:rPr>
      </w:pPr>
    </w:p>
    <w:p w14:paraId="3C03AAD2" w14:textId="77777777" w:rsidR="00A81F73" w:rsidRPr="00A81F73" w:rsidRDefault="00A81F73" w:rsidP="00A81F73">
      <w:pPr>
        <w:rPr>
          <w:rFonts w:ascii="Comic Sans MS" w:hAnsi="Comic Sans MS"/>
          <w:sz w:val="22"/>
          <w:szCs w:val="22"/>
        </w:rPr>
      </w:pPr>
      <w:r w:rsidRPr="00A81F73">
        <w:rPr>
          <w:rFonts w:ascii="Comic Sans MS" w:hAnsi="Comic Sans MS"/>
          <w:sz w:val="22"/>
          <w:szCs w:val="22"/>
        </w:rPr>
        <w:t>Das Protokoll der letzten Sitzung wurde genehmigt und unterfertigt.</w:t>
      </w:r>
    </w:p>
    <w:p w14:paraId="73BD066A" w14:textId="77777777" w:rsidR="00A81F73" w:rsidRDefault="00A81F73" w:rsidP="00A81F73">
      <w:pPr>
        <w:rPr>
          <w:rFonts w:ascii="Comic Sans MS" w:hAnsi="Comic Sans MS"/>
          <w:sz w:val="22"/>
          <w:szCs w:val="22"/>
        </w:rPr>
      </w:pPr>
    </w:p>
    <w:p w14:paraId="35AC1655" w14:textId="77777777" w:rsidR="00A81F73" w:rsidRPr="00A81F73" w:rsidRDefault="00A81F73" w:rsidP="00A81F73">
      <w:pPr>
        <w:rPr>
          <w:rFonts w:ascii="Comic Sans MS" w:hAnsi="Comic Sans MS"/>
          <w:sz w:val="22"/>
          <w:szCs w:val="22"/>
        </w:rPr>
      </w:pPr>
    </w:p>
    <w:p w14:paraId="25E17E17" w14:textId="77777777" w:rsidR="00A81F73" w:rsidRPr="00A81F73" w:rsidRDefault="00A81F73" w:rsidP="00A81F73">
      <w:pPr>
        <w:pStyle w:val="BodyText"/>
        <w:rPr>
          <w:sz w:val="22"/>
          <w:szCs w:val="22"/>
        </w:rPr>
      </w:pPr>
      <w:r w:rsidRPr="00A81F73">
        <w:rPr>
          <w:sz w:val="22"/>
          <w:szCs w:val="22"/>
        </w:rPr>
        <w:t>Der Bgm. verliest einen Dringlichkeitsantrag der ÖVP-Fraktion um Aufnahme des Punktes „Ansuchen um Verbücherung gem. § 15 LTG an das VM – KG Matzleinsdorf“ als TOP 10 in die Tagesordnung der Sitzung</w:t>
      </w:r>
    </w:p>
    <w:p w14:paraId="56AF0F92" w14:textId="77777777" w:rsidR="00A81F73" w:rsidRPr="00A81F73" w:rsidRDefault="00A81F73" w:rsidP="00A81F73">
      <w:pPr>
        <w:pStyle w:val="BodyText"/>
        <w:rPr>
          <w:sz w:val="22"/>
          <w:szCs w:val="22"/>
        </w:rPr>
      </w:pPr>
      <w:r w:rsidRPr="00A81F73">
        <w:rPr>
          <w:sz w:val="22"/>
          <w:szCs w:val="22"/>
        </w:rPr>
        <w:t>Abstimmung: einstimmig</w:t>
      </w:r>
    </w:p>
    <w:p w14:paraId="14F53E5E" w14:textId="77777777" w:rsidR="00A81F73" w:rsidRDefault="00A81F73" w:rsidP="00A81F73">
      <w:pPr>
        <w:pStyle w:val="BodyText"/>
        <w:rPr>
          <w:sz w:val="22"/>
          <w:szCs w:val="22"/>
        </w:rPr>
      </w:pPr>
    </w:p>
    <w:p w14:paraId="1F6645F6" w14:textId="77777777" w:rsidR="00A81F73" w:rsidRPr="00A81F73" w:rsidRDefault="00A81F73" w:rsidP="00A81F73">
      <w:pPr>
        <w:pStyle w:val="BodyText"/>
        <w:rPr>
          <w:sz w:val="22"/>
          <w:szCs w:val="22"/>
        </w:rPr>
      </w:pPr>
    </w:p>
    <w:p w14:paraId="3196AF7B" w14:textId="77777777" w:rsidR="00A81F73" w:rsidRPr="00A81F73" w:rsidRDefault="00A81F73" w:rsidP="00A81F73">
      <w:pPr>
        <w:pStyle w:val="BodyText"/>
        <w:rPr>
          <w:sz w:val="22"/>
          <w:szCs w:val="22"/>
        </w:rPr>
      </w:pPr>
    </w:p>
    <w:p w14:paraId="7CD6D59A" w14:textId="77777777" w:rsidR="00A81F73" w:rsidRPr="00A81F73" w:rsidRDefault="00A81F73" w:rsidP="00A81F73">
      <w:pPr>
        <w:rPr>
          <w:rFonts w:ascii="Comic Sans MS" w:hAnsi="Comic Sans MS"/>
          <w:color w:val="000000"/>
          <w:sz w:val="22"/>
          <w:szCs w:val="24"/>
        </w:rPr>
      </w:pPr>
      <w:bookmarkStart w:id="1" w:name="GRTOP1_16032017_0"/>
      <w:bookmarkEnd w:id="1"/>
      <w:r w:rsidRPr="00A81F73">
        <w:rPr>
          <w:rFonts w:ascii="Comic Sans MS" w:hAnsi="Comic Sans MS"/>
          <w:b/>
          <w:color w:val="000000"/>
          <w:sz w:val="22"/>
        </w:rPr>
        <w:t>TOP 1.) Ansuchen um Verbücherung § 15 LTG KG Bergern-Maierhöfen</w:t>
      </w:r>
    </w:p>
    <w:p w14:paraId="58CD5F91" w14:textId="77777777" w:rsidR="00A81F73" w:rsidRPr="00A81F73" w:rsidRDefault="00A81F73" w:rsidP="00A81F73">
      <w:pPr>
        <w:rPr>
          <w:rFonts w:ascii="Comic Sans MS" w:hAnsi="Comic Sans MS"/>
          <w:sz w:val="22"/>
        </w:rPr>
      </w:pPr>
      <w:r w:rsidRPr="00A81F73">
        <w:rPr>
          <w:rFonts w:ascii="Comic Sans MS" w:hAnsi="Comic Sans MS"/>
          <w:sz w:val="22"/>
        </w:rPr>
        <w:t>In der KG Bergern-Maierhöfen wurde eine Vermessung zwischen den Häusern Baumgartner und Lepolt und dem öffentlichen Gut 822/4 durchgeführt. Die Trennstücke 1 und 5 des Teilungsplanes GZ 5498-16 DI Jonke – DI Kochberger TZ GmbH werden in das öffentliche Gut übernommen. Das Trennstück 3 wird mit 10 m² wird aus dem öffentlichen Verkehr entwidmet und an die neuen Eigentümer übertragen.</w:t>
      </w:r>
    </w:p>
    <w:p w14:paraId="59D829CC" w14:textId="77777777" w:rsidR="00A81F73" w:rsidRPr="00A81F73" w:rsidRDefault="00A81F73" w:rsidP="00A81F73">
      <w:pPr>
        <w:pStyle w:val="BodyText"/>
        <w:rPr>
          <w:sz w:val="22"/>
        </w:rPr>
      </w:pPr>
      <w:r w:rsidRPr="00A81F73">
        <w:rPr>
          <w:sz w:val="22"/>
        </w:rPr>
        <w:t>Bgm. Antrag: Der Antrag an das Vermessungsamt St. Pölten zur Durchführung des Teilungsplanes GZ 5498-16 DI Jonke – DI Kochberger ZT GmbH in der KG Bergern-Maierhöfen nach den Bestimmungen des LTG § 15 soll gestellt werden.</w:t>
      </w:r>
    </w:p>
    <w:p w14:paraId="54C85512" w14:textId="77777777" w:rsidR="00A81F73" w:rsidRPr="00A81F73" w:rsidRDefault="00A81F73" w:rsidP="00A81F73">
      <w:pPr>
        <w:pStyle w:val="BodyText"/>
        <w:rPr>
          <w:color w:val="000000"/>
          <w:sz w:val="22"/>
        </w:rPr>
      </w:pPr>
      <w:r w:rsidRPr="00A81F73">
        <w:rPr>
          <w:sz w:val="22"/>
        </w:rPr>
        <w:t>Abstimmung: einstimmig</w:t>
      </w:r>
    </w:p>
    <w:p w14:paraId="247464D7" w14:textId="77777777" w:rsidR="00A81F73" w:rsidRPr="00A81F73" w:rsidRDefault="00A81F73" w:rsidP="00A81F73">
      <w:pPr>
        <w:rPr>
          <w:rFonts w:ascii="Comic Sans MS" w:hAnsi="Comic Sans MS"/>
          <w:sz w:val="16"/>
        </w:rPr>
      </w:pPr>
      <w:hyperlink r:id="rId17" w:anchor="TO" w:history="1">
        <w:r w:rsidRPr="00A81F73">
          <w:rPr>
            <w:rStyle w:val="Hyperlink"/>
            <w:sz w:val="16"/>
          </w:rPr>
          <w:t>«zur Tagesordnung</w:t>
        </w:r>
      </w:hyperlink>
    </w:p>
    <w:p w14:paraId="204D42A8" w14:textId="77777777" w:rsidR="00A81F73" w:rsidRPr="00A81F73" w:rsidRDefault="00A81F73" w:rsidP="00A81F73">
      <w:pPr>
        <w:pStyle w:val="BodyText"/>
        <w:rPr>
          <w:sz w:val="22"/>
        </w:rPr>
      </w:pPr>
    </w:p>
    <w:p w14:paraId="4F02E37F" w14:textId="77777777" w:rsidR="00A81F73" w:rsidRPr="00A81F73" w:rsidRDefault="00A81F73" w:rsidP="00A81F73">
      <w:pPr>
        <w:pStyle w:val="BodyText"/>
        <w:rPr>
          <w:color w:val="000000"/>
          <w:sz w:val="22"/>
        </w:rPr>
      </w:pPr>
      <w:bookmarkStart w:id="2" w:name="GRTOP2_16032017_0"/>
      <w:bookmarkEnd w:id="2"/>
      <w:r w:rsidRPr="00A81F73">
        <w:rPr>
          <w:b/>
          <w:color w:val="000000"/>
          <w:sz w:val="22"/>
        </w:rPr>
        <w:t>TOP 2.) Ansuchen um Verbücherung § 15 LTG KG Matzleinsdorf</w:t>
      </w:r>
    </w:p>
    <w:p w14:paraId="3CDE6F61" w14:textId="77777777" w:rsidR="00A81F73" w:rsidRPr="00A81F73" w:rsidRDefault="00A81F73" w:rsidP="00A81F73">
      <w:pPr>
        <w:pStyle w:val="BodyText"/>
        <w:rPr>
          <w:color w:val="000000"/>
          <w:sz w:val="22"/>
        </w:rPr>
      </w:pPr>
      <w:r w:rsidRPr="00A81F73">
        <w:rPr>
          <w:color w:val="000000"/>
          <w:sz w:val="22"/>
        </w:rPr>
        <w:t>In der KG Matzleinsdorf wurde eine Vermessung und Grundstücksteilung der Grundstück 1191 und 1193 durchgeführt. Die Trennstücke 1 und 2 des Teilungsplanes GZ 5568-16 werden dem öffentlichen Verkehr entwidmet und an die neuen Eigentümer übertragen. Die Trennstücke 4, 6 und 10 werden in das öffentliche Gut der Gemeinde übernommen.</w:t>
      </w:r>
    </w:p>
    <w:p w14:paraId="3C63B9D3" w14:textId="77777777" w:rsidR="00A81F73" w:rsidRPr="00A81F73" w:rsidRDefault="00A81F73" w:rsidP="00A81F73">
      <w:pPr>
        <w:pStyle w:val="BodyText"/>
        <w:rPr>
          <w:sz w:val="22"/>
        </w:rPr>
      </w:pPr>
      <w:r w:rsidRPr="00A81F73">
        <w:rPr>
          <w:sz w:val="22"/>
        </w:rPr>
        <w:t>Bgm. Antrag: Der Antrag an das Vermessungsamt St. Pölten zur Durchführung des Teilungsplanes GZ 5568-16 DI Jonke – DI Kochberger ZT GmbH in der KG Matzleinsdorf nach den Bestimmungen des LTG § 15 soll gestellt werden.</w:t>
      </w:r>
    </w:p>
    <w:p w14:paraId="58DCA878" w14:textId="77777777" w:rsidR="00A81F73" w:rsidRPr="00A81F73" w:rsidRDefault="00A81F73" w:rsidP="00A81F73">
      <w:pPr>
        <w:pStyle w:val="BodyText"/>
        <w:rPr>
          <w:color w:val="000000"/>
          <w:sz w:val="22"/>
        </w:rPr>
      </w:pPr>
      <w:r w:rsidRPr="00A81F73">
        <w:rPr>
          <w:color w:val="000000"/>
          <w:sz w:val="22"/>
        </w:rPr>
        <w:t>Abstimmung: einstimmig</w:t>
      </w:r>
    </w:p>
    <w:p w14:paraId="2437F51D" w14:textId="77777777" w:rsidR="00A81F73" w:rsidRPr="00A81F73" w:rsidRDefault="00A81F73" w:rsidP="00A81F73">
      <w:pPr>
        <w:pStyle w:val="BodyText"/>
        <w:rPr>
          <w:color w:val="000000"/>
          <w:sz w:val="16"/>
        </w:rPr>
      </w:pPr>
      <w:hyperlink r:id="rId18" w:anchor="TO" w:history="1">
        <w:r w:rsidRPr="00A81F73">
          <w:rPr>
            <w:rStyle w:val="Hyperlink"/>
            <w:sz w:val="16"/>
          </w:rPr>
          <w:t>«zur Tagesordnung</w:t>
        </w:r>
      </w:hyperlink>
    </w:p>
    <w:p w14:paraId="11C31422" w14:textId="77777777" w:rsidR="00A81F73" w:rsidRPr="00A81F73" w:rsidRDefault="00A81F73" w:rsidP="00A81F73">
      <w:pPr>
        <w:pStyle w:val="BodyText"/>
        <w:rPr>
          <w:color w:val="000000"/>
          <w:sz w:val="22"/>
        </w:rPr>
      </w:pPr>
    </w:p>
    <w:p w14:paraId="03E8117B" w14:textId="77777777" w:rsidR="00A81F73" w:rsidRPr="00A81F73" w:rsidRDefault="00A81F73" w:rsidP="00A81F73">
      <w:pPr>
        <w:pStyle w:val="BodyText"/>
        <w:rPr>
          <w:color w:val="000000"/>
          <w:sz w:val="22"/>
        </w:rPr>
      </w:pPr>
      <w:bookmarkStart w:id="3" w:name="GRTOP3_16032017_2"/>
      <w:bookmarkEnd w:id="3"/>
      <w:r w:rsidRPr="00A81F73">
        <w:rPr>
          <w:b/>
          <w:color w:val="000000"/>
          <w:sz w:val="22"/>
        </w:rPr>
        <w:t>TOP 3.) Ansuchen um sprengelfremden Schulbesuch</w:t>
      </w:r>
    </w:p>
    <w:p w14:paraId="78F346D7" w14:textId="77777777" w:rsidR="00A81F73" w:rsidRPr="00A81F73" w:rsidRDefault="00A81F73" w:rsidP="00A81F73">
      <w:pPr>
        <w:pStyle w:val="BodyText"/>
        <w:rPr>
          <w:color w:val="000000"/>
          <w:sz w:val="22"/>
        </w:rPr>
      </w:pPr>
      <w:r w:rsidRPr="00A81F73">
        <w:rPr>
          <w:color w:val="000000"/>
          <w:sz w:val="22"/>
        </w:rPr>
        <w:t>Der Bgm. verliest ein Ansuchen von Herbert und Susanna Schmoll um sprengelfremden Schulbesuch für Franziska Schmoll, Einsiedl 1 in der NMS St. Leonhard/F. ab dem Schuljahr 2017/18. Der zuständige Schulsprengel wäre die NMS Melk.</w:t>
      </w:r>
    </w:p>
    <w:p w14:paraId="27F197EC" w14:textId="77777777" w:rsidR="00A81F73" w:rsidRPr="00A81F73" w:rsidRDefault="00A81F73" w:rsidP="00A81F73">
      <w:pPr>
        <w:pStyle w:val="BodyText"/>
        <w:rPr>
          <w:color w:val="000000"/>
          <w:sz w:val="22"/>
        </w:rPr>
      </w:pPr>
      <w:r w:rsidRPr="00A81F73">
        <w:rPr>
          <w:color w:val="000000"/>
          <w:sz w:val="22"/>
        </w:rPr>
        <w:t>Bgm. Antrag: Das Ansuchen um sprengelfremden Schulbesuch für Franziska Schmoll, Einsiedl 1 in der NMS St. Leonhard/F. soll bewilligt werden.</w:t>
      </w:r>
    </w:p>
    <w:p w14:paraId="7A5E0F46" w14:textId="77777777" w:rsidR="00A81F73" w:rsidRPr="00A81F73" w:rsidRDefault="00A81F73" w:rsidP="00A81F73">
      <w:pPr>
        <w:pStyle w:val="BodyText"/>
        <w:rPr>
          <w:color w:val="000000"/>
          <w:sz w:val="22"/>
        </w:rPr>
      </w:pPr>
      <w:r w:rsidRPr="00A81F73">
        <w:rPr>
          <w:color w:val="000000"/>
          <w:sz w:val="22"/>
        </w:rPr>
        <w:t>Abstimmung: einstimmig</w:t>
      </w:r>
    </w:p>
    <w:p w14:paraId="057CE8C5" w14:textId="77777777" w:rsidR="00A81F73" w:rsidRPr="00A81F73" w:rsidRDefault="00A81F73" w:rsidP="00A81F73">
      <w:pPr>
        <w:pStyle w:val="BodyText"/>
        <w:rPr>
          <w:color w:val="000000"/>
          <w:sz w:val="16"/>
        </w:rPr>
      </w:pPr>
      <w:hyperlink r:id="rId19" w:anchor="TO" w:history="1">
        <w:r w:rsidRPr="00A81F73">
          <w:rPr>
            <w:rStyle w:val="Hyperlink"/>
            <w:sz w:val="16"/>
          </w:rPr>
          <w:t>«zur Tagesordnung</w:t>
        </w:r>
      </w:hyperlink>
    </w:p>
    <w:p w14:paraId="23FA761B" w14:textId="77777777" w:rsidR="00A81F73" w:rsidRPr="00A81F73" w:rsidRDefault="00A81F73" w:rsidP="00A81F73">
      <w:pPr>
        <w:pStyle w:val="BodyText"/>
        <w:rPr>
          <w:color w:val="000000"/>
          <w:sz w:val="22"/>
        </w:rPr>
      </w:pPr>
    </w:p>
    <w:p w14:paraId="5A91A78C" w14:textId="77777777" w:rsidR="00A81F73" w:rsidRPr="00A81F73" w:rsidRDefault="00A81F73" w:rsidP="00A81F73">
      <w:pPr>
        <w:pStyle w:val="BodyText"/>
        <w:rPr>
          <w:color w:val="000000"/>
          <w:sz w:val="22"/>
        </w:rPr>
      </w:pPr>
      <w:bookmarkStart w:id="4" w:name="GRTOP4_16032017_0"/>
      <w:bookmarkEnd w:id="4"/>
      <w:r w:rsidRPr="00A81F73">
        <w:rPr>
          <w:b/>
          <w:color w:val="000000"/>
          <w:sz w:val="22"/>
        </w:rPr>
        <w:t>TOP 4.) Stellungnahme zum Prüfbericht vom 07.03.2017</w:t>
      </w:r>
    </w:p>
    <w:p w14:paraId="20D5997A" w14:textId="77777777" w:rsidR="00A81F73" w:rsidRPr="00A81F73" w:rsidRDefault="00A81F73" w:rsidP="00A81F73">
      <w:pPr>
        <w:pStyle w:val="BodyText"/>
        <w:rPr>
          <w:color w:val="000000"/>
          <w:sz w:val="22"/>
        </w:rPr>
      </w:pPr>
      <w:r w:rsidRPr="00A81F73">
        <w:rPr>
          <w:color w:val="000000"/>
          <w:sz w:val="22"/>
        </w:rPr>
        <w:t>Der Bgm. verliest den Prüfbericht vom 07.03.2017 und gibt seine Stellungnahme dazu ab.</w:t>
      </w:r>
    </w:p>
    <w:p w14:paraId="3D6D9B36" w14:textId="77777777" w:rsidR="00A81F73" w:rsidRPr="00A81F73" w:rsidRDefault="00A81F73" w:rsidP="00A81F73">
      <w:pPr>
        <w:pStyle w:val="BodyText"/>
        <w:rPr>
          <w:color w:val="000000"/>
          <w:sz w:val="16"/>
        </w:rPr>
      </w:pPr>
      <w:hyperlink r:id="rId20" w:anchor="TO" w:history="1">
        <w:r w:rsidRPr="00A81F73">
          <w:rPr>
            <w:rStyle w:val="Hyperlink"/>
            <w:sz w:val="16"/>
          </w:rPr>
          <w:t>«zur Tagesordnung</w:t>
        </w:r>
      </w:hyperlink>
    </w:p>
    <w:p w14:paraId="30E841CE" w14:textId="77777777" w:rsidR="00A81F73" w:rsidRPr="00A81F73" w:rsidRDefault="00A81F73" w:rsidP="00A81F73">
      <w:pPr>
        <w:pStyle w:val="BodyText"/>
        <w:rPr>
          <w:color w:val="000000"/>
          <w:sz w:val="22"/>
        </w:rPr>
      </w:pPr>
    </w:p>
    <w:p w14:paraId="593157D9" w14:textId="77777777" w:rsidR="00A81F73" w:rsidRPr="00A81F73" w:rsidRDefault="00A81F73" w:rsidP="00A81F73">
      <w:pPr>
        <w:pStyle w:val="BodyText"/>
        <w:rPr>
          <w:color w:val="000000"/>
          <w:sz w:val="22"/>
        </w:rPr>
      </w:pPr>
    </w:p>
    <w:p w14:paraId="5503FBC5" w14:textId="77777777" w:rsidR="00A81F73" w:rsidRPr="00A81F73" w:rsidRDefault="00A81F73" w:rsidP="00A81F73">
      <w:pPr>
        <w:pStyle w:val="BodyText"/>
        <w:rPr>
          <w:color w:val="000000"/>
          <w:sz w:val="22"/>
        </w:rPr>
      </w:pPr>
      <w:bookmarkStart w:id="5" w:name="GRTOP5_16032017_0"/>
      <w:bookmarkEnd w:id="5"/>
      <w:r w:rsidRPr="00A81F73">
        <w:rPr>
          <w:b/>
          <w:color w:val="000000"/>
          <w:sz w:val="22"/>
        </w:rPr>
        <w:lastRenderedPageBreak/>
        <w:t>TOP 5.) Vergabe Versicherung Kommunikationszentrum</w:t>
      </w:r>
    </w:p>
    <w:p w14:paraId="14DE898A" w14:textId="77777777" w:rsidR="00A81F73" w:rsidRPr="00A81F73" w:rsidRDefault="00A81F73" w:rsidP="00A81F73">
      <w:pPr>
        <w:pStyle w:val="BodyText"/>
        <w:rPr>
          <w:color w:val="000000"/>
          <w:sz w:val="22"/>
        </w:rPr>
      </w:pPr>
      <w:r w:rsidRPr="00A81F73">
        <w:rPr>
          <w:color w:val="000000"/>
          <w:sz w:val="22"/>
        </w:rPr>
        <w:t>Der Prüfungsausschuss hat die Anbote der Bündelversicherung für das Kommunikationszentrum geprüft. Die Fragen, welche an die Versicherungen gestellt wurden, sind beantwortet worden.</w:t>
      </w:r>
    </w:p>
    <w:p w14:paraId="384F25DC" w14:textId="77777777" w:rsidR="00A81F73" w:rsidRPr="00A81F73" w:rsidRDefault="00A81F73" w:rsidP="00A81F73">
      <w:pPr>
        <w:pStyle w:val="BodyText"/>
        <w:rPr>
          <w:color w:val="000000"/>
          <w:sz w:val="22"/>
        </w:rPr>
      </w:pPr>
      <w:r w:rsidRPr="00A81F73">
        <w:rPr>
          <w:color w:val="000000"/>
          <w:sz w:val="22"/>
        </w:rPr>
        <w:t>Die Haftpflichtversicherung ist in der Gemeinde-Haftpflichtversicherung mit gedeckt (auch bei gewerblicher Vermietung). Schäden an Gebäudenbestandteilen sind bei der Einbruch-Diebstahl Versicherung mitversichert.</w:t>
      </w:r>
    </w:p>
    <w:p w14:paraId="4F6C41A3" w14:textId="77777777" w:rsidR="00A81F73" w:rsidRPr="00A81F73" w:rsidRDefault="00A81F73" w:rsidP="00A81F73">
      <w:pPr>
        <w:pStyle w:val="BodyText"/>
        <w:rPr>
          <w:color w:val="000000"/>
          <w:sz w:val="22"/>
        </w:rPr>
      </w:pPr>
      <w:r w:rsidRPr="00A81F73">
        <w:rPr>
          <w:color w:val="000000"/>
          <w:sz w:val="22"/>
        </w:rPr>
        <w:t>Der alte Vertrag bei der Generali-Versicherung läuft bis 31.12.2017.</w:t>
      </w:r>
    </w:p>
    <w:p w14:paraId="071EE675" w14:textId="77777777" w:rsidR="00A81F73" w:rsidRPr="00A81F73" w:rsidRDefault="00A81F73" w:rsidP="00A81F73">
      <w:pPr>
        <w:pStyle w:val="BodyText"/>
        <w:rPr>
          <w:color w:val="000000"/>
          <w:sz w:val="22"/>
        </w:rPr>
      </w:pPr>
      <w:r w:rsidRPr="00A81F73">
        <w:rPr>
          <w:color w:val="000000"/>
          <w:sz w:val="22"/>
        </w:rPr>
        <w:t>Die Anbote der Versicherungsprämien (Feuer- Sturmschaden- Leitungswasser- und Einbruch-Diebstahlversicherung betragen:</w:t>
      </w:r>
    </w:p>
    <w:p w14:paraId="477BBA9F" w14:textId="77777777" w:rsidR="00A81F73" w:rsidRPr="00A81F73" w:rsidRDefault="00A81F73" w:rsidP="00A81F73">
      <w:pPr>
        <w:pStyle w:val="BodyText"/>
        <w:spacing w:after="0" w:line="240" w:lineRule="auto"/>
        <w:rPr>
          <w:color w:val="000000"/>
          <w:sz w:val="22"/>
        </w:rPr>
      </w:pPr>
      <w:r w:rsidRPr="00A81F73">
        <w:rPr>
          <w:color w:val="000000"/>
          <w:sz w:val="22"/>
        </w:rPr>
        <w:t>Niederösterreichische Versicherung:</w:t>
      </w:r>
      <w:r w:rsidRPr="00A81F73">
        <w:rPr>
          <w:color w:val="000000"/>
          <w:sz w:val="22"/>
        </w:rPr>
        <w:tab/>
        <w:t>€ 229,49</w:t>
      </w:r>
    </w:p>
    <w:p w14:paraId="70B32E5D" w14:textId="77777777" w:rsidR="00A81F73" w:rsidRPr="00A81F73" w:rsidRDefault="00A81F73" w:rsidP="00A81F73">
      <w:pPr>
        <w:pStyle w:val="BodyText"/>
        <w:spacing w:after="0" w:line="240" w:lineRule="auto"/>
        <w:rPr>
          <w:color w:val="000000"/>
          <w:sz w:val="22"/>
        </w:rPr>
      </w:pPr>
      <w:r w:rsidRPr="00A81F73">
        <w:rPr>
          <w:color w:val="000000"/>
          <w:sz w:val="22"/>
        </w:rPr>
        <w:t>GRAWE</w:t>
      </w:r>
      <w:r w:rsidRPr="00A81F73">
        <w:rPr>
          <w:color w:val="000000"/>
          <w:sz w:val="22"/>
        </w:rPr>
        <w:tab/>
      </w:r>
      <w:r w:rsidRPr="00A81F73">
        <w:rPr>
          <w:color w:val="000000"/>
          <w:sz w:val="22"/>
        </w:rPr>
        <w:tab/>
      </w:r>
      <w:r w:rsidRPr="00A81F73">
        <w:rPr>
          <w:color w:val="000000"/>
          <w:sz w:val="22"/>
        </w:rPr>
        <w:tab/>
      </w:r>
      <w:r w:rsidRPr="00A81F73">
        <w:rPr>
          <w:color w:val="000000"/>
          <w:sz w:val="22"/>
        </w:rPr>
        <w:tab/>
      </w:r>
      <w:r w:rsidRPr="00A81F73">
        <w:rPr>
          <w:color w:val="000000"/>
          <w:sz w:val="22"/>
        </w:rPr>
        <w:tab/>
        <w:t>€ 317,01</w:t>
      </w:r>
    </w:p>
    <w:p w14:paraId="2506A65D" w14:textId="77777777" w:rsidR="00A81F73" w:rsidRPr="00A81F73" w:rsidRDefault="00A81F73" w:rsidP="00A81F73">
      <w:pPr>
        <w:pStyle w:val="BodyText"/>
        <w:rPr>
          <w:color w:val="000000"/>
          <w:sz w:val="22"/>
        </w:rPr>
      </w:pPr>
    </w:p>
    <w:p w14:paraId="0B290BF0" w14:textId="77777777" w:rsidR="00A81F73" w:rsidRPr="00A81F73" w:rsidRDefault="00A81F73" w:rsidP="00A81F73">
      <w:pPr>
        <w:pStyle w:val="BodyText"/>
        <w:rPr>
          <w:color w:val="000000"/>
          <w:sz w:val="22"/>
        </w:rPr>
      </w:pPr>
      <w:r w:rsidRPr="00A81F73">
        <w:rPr>
          <w:color w:val="000000"/>
          <w:sz w:val="22"/>
        </w:rPr>
        <w:t>Bgm. Antrag: Auf Vorschlag des Prüfungsausschusses (GR Mag. Otmar Zeller) soll die Versicherung für das Kommunikationszentrum an die Niederösterreichische Versicherung laut Anbot vergeben werden.</w:t>
      </w:r>
    </w:p>
    <w:p w14:paraId="40BBBAF9" w14:textId="77777777" w:rsidR="00A81F73" w:rsidRPr="00A81F73" w:rsidRDefault="00A81F73" w:rsidP="00A81F73">
      <w:pPr>
        <w:pStyle w:val="BodyText"/>
        <w:rPr>
          <w:color w:val="000000"/>
          <w:sz w:val="22"/>
        </w:rPr>
      </w:pPr>
      <w:r w:rsidRPr="00A81F73">
        <w:rPr>
          <w:color w:val="000000"/>
          <w:sz w:val="22"/>
        </w:rPr>
        <w:t>Abstimmung: einstimmig</w:t>
      </w:r>
    </w:p>
    <w:p w14:paraId="7D00B28D" w14:textId="77777777" w:rsidR="00A81F73" w:rsidRPr="00A81F73" w:rsidRDefault="00A81F73" w:rsidP="00A81F73">
      <w:pPr>
        <w:pStyle w:val="BodyText"/>
        <w:rPr>
          <w:color w:val="000000"/>
          <w:sz w:val="16"/>
        </w:rPr>
      </w:pPr>
      <w:hyperlink r:id="rId21" w:anchor="TO" w:history="1">
        <w:r w:rsidRPr="00A81F73">
          <w:rPr>
            <w:rStyle w:val="Hyperlink"/>
            <w:sz w:val="16"/>
          </w:rPr>
          <w:t>«zur Tagesordnung</w:t>
        </w:r>
      </w:hyperlink>
    </w:p>
    <w:p w14:paraId="1ECED219" w14:textId="77777777" w:rsidR="00A81F73" w:rsidRPr="00A81F73" w:rsidRDefault="00A81F73" w:rsidP="00A81F73">
      <w:pPr>
        <w:pStyle w:val="BodyText"/>
        <w:rPr>
          <w:color w:val="000000"/>
          <w:sz w:val="22"/>
        </w:rPr>
      </w:pPr>
    </w:p>
    <w:p w14:paraId="7F5EBAC2" w14:textId="77777777" w:rsidR="00A81F73" w:rsidRPr="00A81F73" w:rsidRDefault="00A81F73" w:rsidP="00A81F73">
      <w:pPr>
        <w:pStyle w:val="BodyText"/>
        <w:rPr>
          <w:color w:val="000000"/>
          <w:sz w:val="22"/>
        </w:rPr>
      </w:pPr>
      <w:bookmarkStart w:id="6" w:name="GRTOP6_16032017_0"/>
      <w:bookmarkEnd w:id="6"/>
      <w:r w:rsidRPr="00A81F73">
        <w:rPr>
          <w:b/>
          <w:color w:val="000000"/>
          <w:sz w:val="22"/>
        </w:rPr>
        <w:t>TOP 6.) Rechnungsabschluss 2016</w:t>
      </w:r>
    </w:p>
    <w:p w14:paraId="702F8EB9" w14:textId="77777777" w:rsidR="00A81F73" w:rsidRPr="00A81F73" w:rsidRDefault="00A81F73" w:rsidP="00A81F73">
      <w:pPr>
        <w:pStyle w:val="BodyText"/>
        <w:rPr>
          <w:color w:val="000000"/>
          <w:sz w:val="22"/>
        </w:rPr>
      </w:pPr>
      <w:r w:rsidRPr="00A81F73">
        <w:rPr>
          <w:color w:val="000000"/>
          <w:sz w:val="22"/>
        </w:rPr>
        <w:t xml:space="preserve">Der Rechnungsabschluss 2016 ist ordnungsgemäß aufgelegen. Er wurde allen Gemeinderäten zugestellt. Erinnerungen wurden keine eingebracht. Der Prüfungsausschuss hat den RA2016 in seiner Sitzung am 07.03.2017 durchgesehen. Amtsleiter Martin Riedl präsentiert den Rechnungsabschluss mit einer Powerpoint-Präsentation. </w:t>
      </w:r>
    </w:p>
    <w:p w14:paraId="6B833EC6" w14:textId="77777777" w:rsidR="00A81F73" w:rsidRPr="00A81F73" w:rsidRDefault="00A81F73" w:rsidP="00A81F73">
      <w:pPr>
        <w:pStyle w:val="BodyText"/>
        <w:rPr>
          <w:color w:val="000000"/>
          <w:sz w:val="22"/>
        </w:rPr>
      </w:pPr>
      <w:r w:rsidRPr="00A81F73">
        <w:rPr>
          <w:color w:val="000000"/>
          <w:sz w:val="22"/>
        </w:rPr>
        <w:t>Bgm. Antrag: Der Rechnungsabschluss 2016 soll im vorliegenden Entwurf beschlossen werden.</w:t>
      </w:r>
    </w:p>
    <w:p w14:paraId="250C1D9B" w14:textId="77777777" w:rsidR="00A81F73" w:rsidRPr="00A81F73" w:rsidRDefault="00A81F73" w:rsidP="00A81F73">
      <w:pPr>
        <w:pStyle w:val="BodyText"/>
        <w:rPr>
          <w:color w:val="000000"/>
          <w:sz w:val="22"/>
        </w:rPr>
      </w:pPr>
      <w:r w:rsidRPr="00A81F73">
        <w:rPr>
          <w:color w:val="000000"/>
          <w:sz w:val="22"/>
        </w:rPr>
        <w:t>Abstimmung: einstimmig</w:t>
      </w:r>
    </w:p>
    <w:p w14:paraId="5CD87788" w14:textId="77777777" w:rsidR="00A81F73" w:rsidRPr="00A81F73" w:rsidRDefault="00A81F73" w:rsidP="00A81F73">
      <w:pPr>
        <w:pStyle w:val="BodyText"/>
        <w:rPr>
          <w:color w:val="000000"/>
          <w:sz w:val="16"/>
        </w:rPr>
      </w:pPr>
      <w:hyperlink r:id="rId22" w:anchor="TO" w:history="1">
        <w:r w:rsidRPr="00A81F73">
          <w:rPr>
            <w:rStyle w:val="Hyperlink"/>
            <w:sz w:val="16"/>
          </w:rPr>
          <w:t>«zur Tagesordnung</w:t>
        </w:r>
      </w:hyperlink>
    </w:p>
    <w:p w14:paraId="776E8D65" w14:textId="77777777" w:rsidR="00A81F73" w:rsidRPr="00A81F73" w:rsidRDefault="00A81F73" w:rsidP="00A81F73">
      <w:pPr>
        <w:pStyle w:val="BodyText"/>
        <w:rPr>
          <w:color w:val="000000"/>
          <w:sz w:val="22"/>
        </w:rPr>
      </w:pPr>
    </w:p>
    <w:p w14:paraId="67335898" w14:textId="77777777" w:rsidR="00A81F73" w:rsidRPr="00A81F73" w:rsidRDefault="00A81F73" w:rsidP="00A81F73">
      <w:pPr>
        <w:pStyle w:val="BodyText"/>
        <w:rPr>
          <w:color w:val="000000"/>
          <w:sz w:val="22"/>
        </w:rPr>
      </w:pPr>
      <w:bookmarkStart w:id="7" w:name="GRTOP7_16032017_0"/>
      <w:bookmarkEnd w:id="7"/>
      <w:r w:rsidRPr="00A81F73">
        <w:rPr>
          <w:b/>
          <w:color w:val="000000"/>
          <w:sz w:val="22"/>
        </w:rPr>
        <w:t>TOP 7.) Bushaltestelle Erber</w:t>
      </w:r>
    </w:p>
    <w:p w14:paraId="37DAB7A1" w14:textId="77777777" w:rsidR="00A81F73" w:rsidRPr="00A81F73" w:rsidRDefault="00A81F73" w:rsidP="00A81F73">
      <w:pPr>
        <w:pStyle w:val="BodyText"/>
        <w:rPr>
          <w:color w:val="000000"/>
          <w:sz w:val="22"/>
        </w:rPr>
      </w:pPr>
      <w:r w:rsidRPr="00A81F73">
        <w:rPr>
          <w:color w:val="000000"/>
          <w:sz w:val="22"/>
        </w:rPr>
        <w:t>Der Pachtvertrag für das Buswartehaus beim Gasthaus Erber läuft mit 25.03.2017 nach 20 Jahren aus. Die Fläche beträgt ca. 200 m² der Pachtpreis vor 20 Jahren waren S 2.000,- indexgesichert. Der letzte Pachtpreis 2016 betrug € 206,71.</w:t>
      </w:r>
    </w:p>
    <w:p w14:paraId="5CC3715B" w14:textId="77777777" w:rsidR="00A81F73" w:rsidRPr="00A81F73" w:rsidRDefault="00A81F73" w:rsidP="00A81F73">
      <w:pPr>
        <w:pStyle w:val="BodyText"/>
        <w:rPr>
          <w:color w:val="000000"/>
          <w:sz w:val="22"/>
        </w:rPr>
      </w:pPr>
      <w:r w:rsidRPr="00A81F73">
        <w:rPr>
          <w:color w:val="000000"/>
          <w:sz w:val="22"/>
        </w:rPr>
        <w:t>Manfred Erber hat ein Schreiben an den Gemeinderat gerichtet, worin als 1. Möglichkeit die Entfernung und Herstellung des Urzustandes angeführt ist, oder 2. Ein Pachtzins in der Höhe von € 750,- jährlich kündbar, sowie eine Einmalzahlung von € 500,- für das Wegräumen eines Rabattes.</w:t>
      </w:r>
    </w:p>
    <w:p w14:paraId="50E0900B" w14:textId="77777777" w:rsidR="00A81F73" w:rsidRPr="00A81F73" w:rsidRDefault="00A81F73" w:rsidP="00A81F73">
      <w:pPr>
        <w:pStyle w:val="BodyText"/>
        <w:rPr>
          <w:color w:val="000000"/>
          <w:sz w:val="22"/>
        </w:rPr>
      </w:pPr>
      <w:r w:rsidRPr="00A81F73">
        <w:rPr>
          <w:color w:val="000000"/>
          <w:sz w:val="22"/>
        </w:rPr>
        <w:t xml:space="preserve">Bgm. und Vizebürgermeister haben mit Manfred Erber gesprochen. </w:t>
      </w:r>
    </w:p>
    <w:p w14:paraId="5202C39F" w14:textId="77777777" w:rsidR="00A81F73" w:rsidRPr="00A81F73" w:rsidRDefault="00A81F73" w:rsidP="00A81F73">
      <w:pPr>
        <w:pStyle w:val="BodyText"/>
        <w:rPr>
          <w:color w:val="000000"/>
          <w:sz w:val="22"/>
        </w:rPr>
      </w:pPr>
      <w:r w:rsidRPr="00A81F73">
        <w:rPr>
          <w:color w:val="000000"/>
          <w:sz w:val="22"/>
        </w:rPr>
        <w:lastRenderedPageBreak/>
        <w:t>Dabei wurde ein Pachtpreis von € 500,- bei 3-jährigem Vertag vereinbart. Die  500 € für das Rabatt, welches auf öffentlichem Grund stand, kommen nicht zum Tragen. 3 Jahre Vertragsdauer erscheinen zu gering, daher einigt sich der Gemeinderat auf 5 Jahre.</w:t>
      </w:r>
    </w:p>
    <w:p w14:paraId="4F178B7E" w14:textId="77777777" w:rsidR="00A81F73" w:rsidRPr="00A81F73" w:rsidRDefault="00A81F73" w:rsidP="00A81F73">
      <w:pPr>
        <w:pStyle w:val="BodyText"/>
        <w:rPr>
          <w:color w:val="000000"/>
          <w:sz w:val="22"/>
        </w:rPr>
      </w:pPr>
      <w:r w:rsidRPr="00A81F73">
        <w:rPr>
          <w:color w:val="000000"/>
          <w:sz w:val="22"/>
        </w:rPr>
        <w:t>Bgm. Antrag: Es soll mit Herrn Manfred Erber ein Pachtvertrag für das Buswartehaus mit 200 m² Grund (wie bisher) für 5 Jahre mit einem Pachtzins von € 500,- / Jahr – indexgesichert, abgeschlossen werden.</w:t>
      </w:r>
    </w:p>
    <w:p w14:paraId="554F4DB8" w14:textId="77777777" w:rsidR="00A81F73" w:rsidRPr="00A81F73" w:rsidRDefault="00A81F73" w:rsidP="00A81F73">
      <w:pPr>
        <w:pStyle w:val="BodyText"/>
        <w:rPr>
          <w:color w:val="000000"/>
          <w:sz w:val="22"/>
        </w:rPr>
      </w:pPr>
      <w:r w:rsidRPr="00A81F73">
        <w:rPr>
          <w:color w:val="000000"/>
          <w:sz w:val="22"/>
        </w:rPr>
        <w:t>Abstimmung: einstimmig</w:t>
      </w:r>
    </w:p>
    <w:p w14:paraId="5E6569BA" w14:textId="77777777" w:rsidR="00A81F73" w:rsidRPr="00A81F73" w:rsidRDefault="00A81F73" w:rsidP="00A81F73">
      <w:pPr>
        <w:pStyle w:val="BodyText"/>
        <w:rPr>
          <w:color w:val="000000"/>
          <w:sz w:val="16"/>
        </w:rPr>
      </w:pPr>
      <w:hyperlink r:id="rId23" w:anchor="TO" w:history="1">
        <w:r w:rsidRPr="00A81F73">
          <w:rPr>
            <w:rStyle w:val="Hyperlink"/>
            <w:sz w:val="16"/>
          </w:rPr>
          <w:t>«zur Tagesordnung</w:t>
        </w:r>
      </w:hyperlink>
    </w:p>
    <w:p w14:paraId="7395F542" w14:textId="77777777" w:rsidR="00A81F73" w:rsidRPr="00A81F73" w:rsidRDefault="00A81F73" w:rsidP="00A81F73">
      <w:pPr>
        <w:pStyle w:val="BodyText"/>
        <w:rPr>
          <w:color w:val="000000"/>
          <w:sz w:val="22"/>
        </w:rPr>
      </w:pPr>
    </w:p>
    <w:p w14:paraId="5AEEEC5F" w14:textId="77777777" w:rsidR="00A81F73" w:rsidRPr="00A81F73" w:rsidRDefault="00A81F73" w:rsidP="00A81F73">
      <w:pPr>
        <w:pStyle w:val="BodyText"/>
        <w:rPr>
          <w:color w:val="000000"/>
          <w:sz w:val="22"/>
        </w:rPr>
      </w:pPr>
      <w:bookmarkStart w:id="8" w:name="GRTOP8_16032017_0"/>
      <w:bookmarkEnd w:id="8"/>
      <w:r w:rsidRPr="00A81F73">
        <w:rPr>
          <w:b/>
          <w:color w:val="800000"/>
          <w:sz w:val="22"/>
        </w:rPr>
        <w:t>TOP 8.) Anstellung einer Bürokraft</w:t>
      </w:r>
    </w:p>
    <w:p w14:paraId="1AEEDB0C" w14:textId="77777777" w:rsidR="00A81F73" w:rsidRPr="00A81F73" w:rsidRDefault="00A81F73" w:rsidP="00A81F73">
      <w:pPr>
        <w:pStyle w:val="BodyText"/>
        <w:rPr>
          <w:color w:val="800000"/>
          <w:sz w:val="22"/>
        </w:rPr>
      </w:pPr>
      <w:r w:rsidRPr="00A81F73">
        <w:rPr>
          <w:color w:val="800000"/>
          <w:sz w:val="22"/>
        </w:rPr>
        <w:t>siehe Protokoll unter Ausschluss der Öffentlichkeit!</w:t>
      </w:r>
    </w:p>
    <w:p w14:paraId="5856095D" w14:textId="77777777" w:rsidR="00A81F73" w:rsidRPr="00A81F73" w:rsidRDefault="00A81F73" w:rsidP="00A81F73">
      <w:pPr>
        <w:pStyle w:val="BodyText"/>
        <w:rPr>
          <w:color w:val="800000"/>
          <w:sz w:val="16"/>
        </w:rPr>
      </w:pPr>
      <w:hyperlink r:id="rId24" w:anchor="TO" w:history="1">
        <w:r w:rsidRPr="00A81F73">
          <w:rPr>
            <w:rStyle w:val="Hyperlink"/>
            <w:sz w:val="16"/>
          </w:rPr>
          <w:t>«zur Tagesordnung</w:t>
        </w:r>
      </w:hyperlink>
    </w:p>
    <w:p w14:paraId="77B222DA" w14:textId="77777777" w:rsidR="00A81F73" w:rsidRPr="00A81F73" w:rsidRDefault="00A81F73" w:rsidP="00A81F73">
      <w:pPr>
        <w:pStyle w:val="BodyText"/>
        <w:rPr>
          <w:color w:val="000000"/>
          <w:sz w:val="22"/>
        </w:rPr>
      </w:pPr>
    </w:p>
    <w:p w14:paraId="07EFFEE2" w14:textId="77777777" w:rsidR="00A81F73" w:rsidRPr="00A81F73" w:rsidRDefault="00A81F73" w:rsidP="00A81F73">
      <w:pPr>
        <w:pStyle w:val="BodyText"/>
        <w:rPr>
          <w:color w:val="000000"/>
          <w:sz w:val="22"/>
        </w:rPr>
      </w:pPr>
      <w:bookmarkStart w:id="9" w:name="GRTOP9_16032017_0"/>
      <w:bookmarkEnd w:id="9"/>
      <w:r w:rsidRPr="00A81F73">
        <w:rPr>
          <w:b/>
          <w:color w:val="000000"/>
          <w:sz w:val="22"/>
        </w:rPr>
        <w:t>TOP 9.) Ankauf eines Kleinbaggers</w:t>
      </w:r>
    </w:p>
    <w:p w14:paraId="1D11D6FB" w14:textId="77777777" w:rsidR="00A81F73" w:rsidRPr="00A81F73" w:rsidRDefault="00A81F73" w:rsidP="00A81F73">
      <w:pPr>
        <w:pStyle w:val="BodyText"/>
        <w:rPr>
          <w:color w:val="000000"/>
          <w:sz w:val="22"/>
        </w:rPr>
      </w:pPr>
      <w:r w:rsidRPr="00A81F73">
        <w:rPr>
          <w:color w:val="000000"/>
          <w:sz w:val="22"/>
        </w:rPr>
        <w:t xml:space="preserve">Die Gemeindearbeiter haben sich über kleine Bagger, vor allem für den Friedhof zum Gräberausheben informiert. GR Leopold Babinger zeigt einen Film und Fotos von den Baggern. </w:t>
      </w:r>
    </w:p>
    <w:p w14:paraId="50711B79" w14:textId="77777777" w:rsidR="00A81F73" w:rsidRPr="00A81F73" w:rsidRDefault="00A81F73" w:rsidP="00A81F73">
      <w:pPr>
        <w:pStyle w:val="BodyText"/>
        <w:rPr>
          <w:color w:val="000000"/>
          <w:sz w:val="22"/>
        </w:rPr>
      </w:pPr>
      <w:r w:rsidRPr="00A81F73">
        <w:rPr>
          <w:color w:val="000000"/>
          <w:sz w:val="22"/>
        </w:rPr>
        <w:t>Ein Anbot in der Höhe von € 3.390,- für einen Kleinbagger liegt bereits vor. Dieser hat aber eine zu geringe Reichweite und müsste umgebaut werden.</w:t>
      </w:r>
    </w:p>
    <w:p w14:paraId="1E37C4F4" w14:textId="77777777" w:rsidR="00A81F73" w:rsidRPr="00A81F73" w:rsidRDefault="00A81F73" w:rsidP="00A81F73">
      <w:pPr>
        <w:pStyle w:val="BodyText"/>
        <w:rPr>
          <w:color w:val="000000"/>
          <w:sz w:val="22"/>
        </w:rPr>
      </w:pPr>
      <w:r w:rsidRPr="00A81F73">
        <w:rPr>
          <w:color w:val="000000"/>
          <w:sz w:val="22"/>
        </w:rPr>
        <w:t>Es muss vorher noch abgeklärt werden, ob diese Umbauarbeiten vom TÜV genehmigt werden können.</w:t>
      </w:r>
    </w:p>
    <w:p w14:paraId="5C8B8FDE" w14:textId="77777777" w:rsidR="00A81F73" w:rsidRPr="00A81F73" w:rsidRDefault="00A81F73" w:rsidP="00A81F73">
      <w:pPr>
        <w:pStyle w:val="BodyText"/>
        <w:rPr>
          <w:color w:val="000000"/>
          <w:sz w:val="22"/>
        </w:rPr>
      </w:pPr>
      <w:r w:rsidRPr="00A81F73">
        <w:rPr>
          <w:color w:val="000000"/>
          <w:sz w:val="22"/>
        </w:rPr>
        <w:t>Bgm. Antrag: Es sollen zuvor noch Informationen zur TÜV-Genehmigung eingeholt werden, bevor weitere Entscheidungen für den Ankauf und Umbau getroffen werden.</w:t>
      </w:r>
    </w:p>
    <w:p w14:paraId="711B1F92" w14:textId="77777777" w:rsidR="00A81F73" w:rsidRPr="00A81F73" w:rsidRDefault="00A81F73" w:rsidP="00A81F73">
      <w:pPr>
        <w:pStyle w:val="BodyText"/>
        <w:rPr>
          <w:color w:val="000000"/>
          <w:sz w:val="22"/>
        </w:rPr>
      </w:pPr>
      <w:r w:rsidRPr="00A81F73">
        <w:rPr>
          <w:color w:val="000000"/>
          <w:sz w:val="22"/>
        </w:rPr>
        <w:t>Abstimmung: einstimmig</w:t>
      </w:r>
    </w:p>
    <w:p w14:paraId="389721C5" w14:textId="77777777" w:rsidR="00A81F73" w:rsidRPr="00A81F73" w:rsidRDefault="00A81F73" w:rsidP="00A81F73">
      <w:pPr>
        <w:pStyle w:val="BodyText"/>
        <w:rPr>
          <w:color w:val="000000"/>
          <w:sz w:val="16"/>
        </w:rPr>
      </w:pPr>
      <w:hyperlink r:id="rId25" w:anchor="TO" w:history="1">
        <w:r w:rsidRPr="00A81F73">
          <w:rPr>
            <w:rStyle w:val="Hyperlink"/>
            <w:sz w:val="16"/>
          </w:rPr>
          <w:t>«zur Tagesordnung</w:t>
        </w:r>
      </w:hyperlink>
    </w:p>
    <w:p w14:paraId="18F75477" w14:textId="77777777" w:rsidR="00A81F73" w:rsidRPr="00A81F73" w:rsidRDefault="00A81F73" w:rsidP="00A81F73">
      <w:pPr>
        <w:pStyle w:val="BodyText"/>
        <w:rPr>
          <w:color w:val="000000"/>
          <w:sz w:val="22"/>
        </w:rPr>
      </w:pPr>
    </w:p>
    <w:p w14:paraId="63702129" w14:textId="77777777" w:rsidR="00A81F73" w:rsidRPr="00A81F73" w:rsidRDefault="00A81F73" w:rsidP="00A81F73">
      <w:pPr>
        <w:pStyle w:val="BodyText"/>
        <w:rPr>
          <w:color w:val="000000"/>
          <w:sz w:val="22"/>
        </w:rPr>
      </w:pPr>
      <w:bookmarkStart w:id="10" w:name="GRTOP10_16032017_0"/>
      <w:bookmarkEnd w:id="10"/>
      <w:r w:rsidRPr="00A81F73">
        <w:rPr>
          <w:b/>
          <w:color w:val="000080"/>
          <w:sz w:val="22"/>
        </w:rPr>
        <w:t>TOP 10.) Ansuchen um Verbücherung § 15 LTG KG Matzleinsdorf</w:t>
      </w:r>
    </w:p>
    <w:p w14:paraId="5FB50A1E" w14:textId="77777777" w:rsidR="00A81F73" w:rsidRPr="00A81F73" w:rsidRDefault="00A81F73" w:rsidP="00A81F73">
      <w:pPr>
        <w:pStyle w:val="BodyText"/>
        <w:rPr>
          <w:color w:val="000000"/>
          <w:sz w:val="22"/>
        </w:rPr>
      </w:pPr>
      <w:r w:rsidRPr="00A81F73">
        <w:rPr>
          <w:color w:val="000000"/>
          <w:sz w:val="22"/>
        </w:rPr>
        <w:t>Es wurde eine Vermessung beim Haus Schenkermayr in Matzleinsdorf zum Gehsteig hin durchgeführt. Es handelt sich um geringfügige Korrekturen. Trennstück 1 des Teilungsplanes GZ 7438, Senftner Vermessung ZT GmbH im Ausmaß von 1 m² kommt zum öffentlichen Gut. Die Trennstücke 2 und 3 mit 14 m² werden aus dem öffentlichen Gut der Gemeinde entwidmet und an den neuen Eigentümer übertragen.</w:t>
      </w:r>
    </w:p>
    <w:p w14:paraId="3F521423" w14:textId="77777777" w:rsidR="00A81F73" w:rsidRPr="00A81F73" w:rsidRDefault="00A81F73" w:rsidP="00A81F73">
      <w:pPr>
        <w:pStyle w:val="BodyText"/>
        <w:rPr>
          <w:sz w:val="22"/>
        </w:rPr>
      </w:pPr>
      <w:r w:rsidRPr="00A81F73">
        <w:rPr>
          <w:sz w:val="22"/>
        </w:rPr>
        <w:t>Bgm. Antrag: Der Antrag an das Vermessungsamt St. Pölten zur Durchführung des Teilungsplanes GZ 7438 vom 17.02.2017 der Senftner Vermessung ZT GmbH in der KG Matzleinsdorf nach den Bestimmungen des LTG § 15 soll gestellt werden.</w:t>
      </w:r>
    </w:p>
    <w:p w14:paraId="4ADB6A7D" w14:textId="77777777" w:rsidR="00A81F73" w:rsidRPr="00A81F73" w:rsidRDefault="00A81F73" w:rsidP="00A81F73">
      <w:pPr>
        <w:pStyle w:val="BodyText"/>
        <w:rPr>
          <w:color w:val="000000"/>
          <w:sz w:val="22"/>
        </w:rPr>
      </w:pPr>
      <w:r w:rsidRPr="00A81F73">
        <w:rPr>
          <w:sz w:val="22"/>
        </w:rPr>
        <w:t>Abstimmung: einstimmig</w:t>
      </w:r>
    </w:p>
    <w:p w14:paraId="5E912D34" w14:textId="77777777" w:rsidR="00A81F73" w:rsidRPr="00A81F73" w:rsidRDefault="00A81F73" w:rsidP="00A81F73">
      <w:pPr>
        <w:pStyle w:val="BodyText"/>
        <w:rPr>
          <w:color w:val="000000"/>
          <w:sz w:val="16"/>
        </w:rPr>
      </w:pPr>
      <w:hyperlink r:id="rId26" w:anchor="TO" w:history="1">
        <w:r w:rsidRPr="00A81F73">
          <w:rPr>
            <w:rStyle w:val="Hyperlink"/>
            <w:sz w:val="16"/>
          </w:rPr>
          <w:t>«zur Tagesordnung</w:t>
        </w:r>
      </w:hyperlink>
    </w:p>
    <w:p w14:paraId="027FFE09" w14:textId="77777777" w:rsidR="00A81F73" w:rsidRPr="00A81F73" w:rsidRDefault="00A81F73" w:rsidP="00A81F73">
      <w:pPr>
        <w:pStyle w:val="BodyText"/>
        <w:rPr>
          <w:color w:val="000000"/>
          <w:sz w:val="22"/>
        </w:rPr>
      </w:pPr>
    </w:p>
    <w:p w14:paraId="03414018" w14:textId="77777777" w:rsidR="00A81F73" w:rsidRPr="00A81F73" w:rsidRDefault="00A81F73" w:rsidP="00A81F73">
      <w:pPr>
        <w:pStyle w:val="BodyText"/>
        <w:rPr>
          <w:color w:val="000000"/>
          <w:sz w:val="22"/>
        </w:rPr>
      </w:pPr>
    </w:p>
    <w:p w14:paraId="79447B43" w14:textId="77777777" w:rsidR="00A81F73" w:rsidRPr="00A81F73" w:rsidRDefault="00A81F73" w:rsidP="00A81F73">
      <w:pPr>
        <w:pStyle w:val="BodyText"/>
        <w:rPr>
          <w:color w:val="000000"/>
          <w:sz w:val="22"/>
        </w:rPr>
      </w:pPr>
      <w:bookmarkStart w:id="11" w:name="GRTOP11_16032017_0"/>
      <w:bookmarkEnd w:id="11"/>
      <w:r w:rsidRPr="00A81F73">
        <w:rPr>
          <w:b/>
          <w:color w:val="000000"/>
          <w:sz w:val="22"/>
        </w:rPr>
        <w:t>TOP 11.) Bericht des Bürgermeisters</w:t>
      </w:r>
    </w:p>
    <w:p w14:paraId="5339A010" w14:textId="77777777" w:rsidR="00A81F73" w:rsidRPr="00A81F73" w:rsidRDefault="00A81F73" w:rsidP="00A81F73">
      <w:pPr>
        <w:pStyle w:val="BodyText"/>
        <w:numPr>
          <w:ilvl w:val="0"/>
          <w:numId w:val="3"/>
        </w:numPr>
        <w:rPr>
          <w:color w:val="000000"/>
          <w:sz w:val="22"/>
        </w:rPr>
      </w:pPr>
      <w:r w:rsidRPr="00A81F73">
        <w:rPr>
          <w:color w:val="000000"/>
          <w:sz w:val="22"/>
        </w:rPr>
        <w:t>Lärmschutz A1 – Schreiben an ASFINAG – Die Berechnung wird neu aufgerollt.</w:t>
      </w:r>
    </w:p>
    <w:p w14:paraId="64BE5935" w14:textId="77777777" w:rsidR="00A81F73" w:rsidRPr="00A81F73" w:rsidRDefault="00A81F73" w:rsidP="00A81F73">
      <w:pPr>
        <w:pStyle w:val="BodyText"/>
        <w:numPr>
          <w:ilvl w:val="0"/>
          <w:numId w:val="3"/>
        </w:numPr>
        <w:rPr>
          <w:color w:val="000000"/>
          <w:sz w:val="22"/>
        </w:rPr>
      </w:pPr>
      <w:r w:rsidRPr="00A81F73">
        <w:rPr>
          <w:color w:val="000000"/>
          <w:sz w:val="22"/>
        </w:rPr>
        <w:t>Quarzwerkgründe – Gutachten Dr. Fichtinger – wegen Mehrkosten.</w:t>
      </w:r>
    </w:p>
    <w:p w14:paraId="75712675" w14:textId="77777777" w:rsidR="00A81F73" w:rsidRPr="00A81F73" w:rsidRDefault="00A81F73" w:rsidP="00A81F73">
      <w:pPr>
        <w:pStyle w:val="BodyText"/>
        <w:numPr>
          <w:ilvl w:val="1"/>
          <w:numId w:val="3"/>
        </w:numPr>
        <w:rPr>
          <w:color w:val="000000"/>
          <w:sz w:val="22"/>
        </w:rPr>
      </w:pPr>
      <w:r w:rsidRPr="00A81F73">
        <w:rPr>
          <w:color w:val="000000"/>
          <w:sz w:val="22"/>
        </w:rPr>
        <w:t>Gespräch mit Dr. Kienastberger von der Abt. Raumordnung Land.</w:t>
      </w:r>
    </w:p>
    <w:p w14:paraId="10DD5F67" w14:textId="77777777" w:rsidR="00A81F73" w:rsidRPr="00A81F73" w:rsidRDefault="00A81F73" w:rsidP="00A81F73">
      <w:pPr>
        <w:pStyle w:val="BodyText"/>
        <w:numPr>
          <w:ilvl w:val="1"/>
          <w:numId w:val="3"/>
        </w:numPr>
        <w:rPr>
          <w:color w:val="000000"/>
          <w:sz w:val="22"/>
        </w:rPr>
      </w:pPr>
      <w:r w:rsidRPr="00A81F73">
        <w:rPr>
          <w:color w:val="000000"/>
          <w:sz w:val="22"/>
        </w:rPr>
        <w:t>ev. Rückwidmung des hinteren Teiles (Aufschließungszone) GL Freihaltefläche</w:t>
      </w:r>
    </w:p>
    <w:p w14:paraId="17A1A080" w14:textId="77777777" w:rsidR="00A81F73" w:rsidRPr="00A81F73" w:rsidRDefault="00A81F73" w:rsidP="00A81F73">
      <w:pPr>
        <w:pStyle w:val="BodyText"/>
        <w:numPr>
          <w:ilvl w:val="0"/>
          <w:numId w:val="3"/>
        </w:numPr>
        <w:rPr>
          <w:color w:val="000000"/>
          <w:sz w:val="22"/>
        </w:rPr>
      </w:pPr>
      <w:r w:rsidRPr="00A81F73">
        <w:rPr>
          <w:color w:val="000000"/>
          <w:sz w:val="22"/>
        </w:rPr>
        <w:t>Rotes Kreuz Melk hat neuen Chef: Maximilian Hanke</w:t>
      </w:r>
    </w:p>
    <w:p w14:paraId="2E971D2D" w14:textId="77777777" w:rsidR="00A81F73" w:rsidRPr="00A81F73" w:rsidRDefault="00A81F73" w:rsidP="00A81F73">
      <w:pPr>
        <w:pStyle w:val="BodyText"/>
        <w:numPr>
          <w:ilvl w:val="0"/>
          <w:numId w:val="3"/>
        </w:numPr>
        <w:rPr>
          <w:color w:val="000000"/>
          <w:sz w:val="22"/>
        </w:rPr>
      </w:pPr>
      <w:r w:rsidRPr="00A81F73">
        <w:rPr>
          <w:color w:val="000000"/>
          <w:sz w:val="22"/>
        </w:rPr>
        <w:t>neuer Standesbeamter in Melk: Franz Gruber</w:t>
      </w:r>
    </w:p>
    <w:p w14:paraId="7647168B" w14:textId="77777777" w:rsidR="00A81F73" w:rsidRPr="00A81F73" w:rsidRDefault="00A81F73" w:rsidP="00A81F73">
      <w:pPr>
        <w:pStyle w:val="BodyText"/>
        <w:numPr>
          <w:ilvl w:val="0"/>
          <w:numId w:val="3"/>
        </w:numPr>
        <w:rPr>
          <w:color w:val="000000"/>
          <w:sz w:val="22"/>
        </w:rPr>
      </w:pPr>
      <w:r w:rsidRPr="00A81F73">
        <w:rPr>
          <w:color w:val="000000"/>
          <w:sz w:val="22"/>
        </w:rPr>
        <w:t>Volksbank Matzleinsdorf wird im Jahr 2018 geschlossen! Ab Juni 2017 nur noch am Freitag geöffnet! Christian Peham wird Geschäftsstellenleiter in Melk. Der Standort wird beim Löwenpark neu errichtet. Ein Bankomat würde bei genügend Behebungen erhalten bleiben.</w:t>
      </w:r>
    </w:p>
    <w:p w14:paraId="2038D27A" w14:textId="77777777" w:rsidR="00A81F73" w:rsidRPr="00A81F73" w:rsidRDefault="00A81F73" w:rsidP="00A81F73">
      <w:pPr>
        <w:pStyle w:val="BodyText"/>
        <w:numPr>
          <w:ilvl w:val="0"/>
          <w:numId w:val="3"/>
        </w:numPr>
        <w:rPr>
          <w:color w:val="000000"/>
          <w:sz w:val="22"/>
        </w:rPr>
      </w:pPr>
      <w:r w:rsidRPr="00A81F73">
        <w:rPr>
          <w:color w:val="000000"/>
          <w:sz w:val="22"/>
        </w:rPr>
        <w:t>Agrarausschuss-Sitzung nächste Woche: Stop Littering Aktion!</w:t>
      </w:r>
    </w:p>
    <w:p w14:paraId="3EEF4F16" w14:textId="77777777" w:rsidR="00A81F73" w:rsidRPr="00A81F73" w:rsidRDefault="00A81F73" w:rsidP="00A81F73">
      <w:pPr>
        <w:pStyle w:val="BodyText"/>
        <w:numPr>
          <w:ilvl w:val="0"/>
          <w:numId w:val="3"/>
        </w:numPr>
        <w:rPr>
          <w:color w:val="000000"/>
          <w:sz w:val="22"/>
        </w:rPr>
      </w:pPr>
      <w:r w:rsidRPr="00A81F73">
        <w:rPr>
          <w:color w:val="000000"/>
          <w:sz w:val="22"/>
        </w:rPr>
        <w:t>Wegweiser Hiesberg</w:t>
      </w:r>
    </w:p>
    <w:p w14:paraId="7DB9E4BE" w14:textId="77777777" w:rsidR="00A81F73" w:rsidRPr="00A81F73" w:rsidRDefault="00A81F73" w:rsidP="00A81F73">
      <w:pPr>
        <w:pStyle w:val="BodyText"/>
        <w:numPr>
          <w:ilvl w:val="0"/>
          <w:numId w:val="3"/>
        </w:numPr>
        <w:rPr>
          <w:color w:val="000000"/>
          <w:sz w:val="22"/>
        </w:rPr>
      </w:pPr>
      <w:r w:rsidRPr="00A81F73">
        <w:rPr>
          <w:color w:val="000000"/>
          <w:sz w:val="22"/>
        </w:rPr>
        <w:t>Kindergarten - Überstunden - Urlaubabbau</w:t>
      </w:r>
    </w:p>
    <w:p w14:paraId="5F89407D" w14:textId="77777777" w:rsidR="00A81F73" w:rsidRPr="00A81F73" w:rsidRDefault="00A81F73" w:rsidP="00A81F73">
      <w:pPr>
        <w:pStyle w:val="BodyText"/>
        <w:rPr>
          <w:color w:val="000000"/>
          <w:sz w:val="22"/>
        </w:rPr>
      </w:pPr>
    </w:p>
    <w:p w14:paraId="2F7BD1CE" w14:textId="77777777" w:rsidR="00A81F73" w:rsidRPr="00A81F73" w:rsidRDefault="00A81F73" w:rsidP="00A81F73">
      <w:pPr>
        <w:pStyle w:val="BodyText"/>
        <w:rPr>
          <w:color w:val="000000"/>
          <w:sz w:val="16"/>
        </w:rPr>
      </w:pPr>
      <w:hyperlink r:id="rId27" w:anchor="TO" w:history="1">
        <w:r w:rsidRPr="00A81F73">
          <w:rPr>
            <w:rStyle w:val="Hyperlink"/>
            <w:sz w:val="16"/>
          </w:rPr>
          <w:t>«zur Tagesordnung</w:t>
        </w:r>
      </w:hyperlink>
    </w:p>
    <w:p w14:paraId="3C2C8FDF" w14:textId="77777777" w:rsidR="00A81F73" w:rsidRPr="00A81F73" w:rsidRDefault="00A81F73" w:rsidP="00A81F73">
      <w:pPr>
        <w:pStyle w:val="BodyText"/>
        <w:rPr>
          <w:color w:val="000000"/>
          <w:sz w:val="22"/>
        </w:rPr>
      </w:pPr>
    </w:p>
    <w:p w14:paraId="14983528" w14:textId="77777777" w:rsidR="00A81F73" w:rsidRPr="00A81F73" w:rsidRDefault="00A81F73" w:rsidP="00A81F73">
      <w:pPr>
        <w:pStyle w:val="BodyText"/>
        <w:rPr>
          <w:color w:val="000000"/>
          <w:sz w:val="22"/>
        </w:rPr>
      </w:pPr>
      <w:r w:rsidRPr="00A81F73">
        <w:rPr>
          <w:color w:val="000000"/>
          <w:sz w:val="22"/>
        </w:rPr>
        <w:t>Dieses Protokoll wurde genehmigt in der Sitzung am _____________.</w:t>
      </w:r>
    </w:p>
    <w:p w14:paraId="2E3BFC86" w14:textId="77777777" w:rsidR="00A81F73" w:rsidRPr="00A81F73" w:rsidRDefault="00A81F73" w:rsidP="00A81F73">
      <w:pPr>
        <w:pStyle w:val="BodyText"/>
        <w:rPr>
          <w:color w:val="000000"/>
          <w:sz w:val="22"/>
        </w:rPr>
      </w:pPr>
    </w:p>
    <w:p w14:paraId="4E5374F9" w14:textId="77777777" w:rsidR="00A81F73" w:rsidRPr="00A81F73" w:rsidRDefault="00A81F73" w:rsidP="00A81F73">
      <w:pPr>
        <w:pStyle w:val="BodyText"/>
        <w:rPr>
          <w:color w:val="000000"/>
          <w:sz w:val="22"/>
        </w:rPr>
      </w:pPr>
      <w:r w:rsidRPr="00A81F73">
        <w:rPr>
          <w:color w:val="000000"/>
          <w:sz w:val="22"/>
        </w:rPr>
        <w:t>Unterschriften</w:t>
      </w:r>
    </w:p>
    <w:p w14:paraId="72BB5B8E" w14:textId="77777777" w:rsidR="00A81F73" w:rsidRPr="00A81F73" w:rsidRDefault="00A81F73" w:rsidP="00A81F73">
      <w:pPr>
        <w:pStyle w:val="BodyText"/>
        <w:rPr>
          <w:color w:val="000000"/>
          <w:sz w:val="22"/>
        </w:rPr>
      </w:pPr>
    </w:p>
    <w:p w14:paraId="18B45465" w14:textId="77777777" w:rsidR="00A81F73" w:rsidRPr="00A81F73" w:rsidRDefault="00A81F73" w:rsidP="00A81F73">
      <w:pPr>
        <w:pStyle w:val="BodyText"/>
        <w:rPr>
          <w:color w:val="000000"/>
          <w:sz w:val="22"/>
        </w:rPr>
      </w:pPr>
    </w:p>
    <w:p w14:paraId="59165944" w14:textId="77777777" w:rsidR="00A81F73" w:rsidRPr="00A81F73" w:rsidRDefault="00A81F73" w:rsidP="00A81F73">
      <w:pPr>
        <w:rPr>
          <w:rFonts w:ascii="Comic Sans MS" w:hAnsi="Comic Sans MS"/>
        </w:rPr>
      </w:pPr>
      <w:r w:rsidRPr="00A81F73">
        <w:rPr>
          <w:rFonts w:ascii="Comic Sans MS" w:hAnsi="Comic Sans MS"/>
        </w:rPr>
        <w:t xml:space="preserve"> </w:t>
      </w:r>
    </w:p>
    <w:p w14:paraId="496B76D8" w14:textId="77777777" w:rsidR="004B463A" w:rsidRPr="00A81F73" w:rsidRDefault="004B463A" w:rsidP="007F5F2F">
      <w:pPr>
        <w:rPr>
          <w:rFonts w:ascii="Comic Sans MS" w:hAnsi="Comic Sans MS"/>
          <w:sz w:val="22"/>
          <w:szCs w:val="22"/>
        </w:rPr>
      </w:pPr>
    </w:p>
    <w:sectPr w:rsidR="004B463A" w:rsidRPr="00A81F73" w:rsidSect="00B834A2">
      <w:footerReference w:type="default" r:id="rId28"/>
      <w:headerReference w:type="first" r:id="rId29"/>
      <w:footerReference w:type="first" r:id="rId30"/>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A982" w14:textId="77777777" w:rsidR="007A3DE3" w:rsidRDefault="007A3DE3">
      <w:r>
        <w:separator/>
      </w:r>
    </w:p>
  </w:endnote>
  <w:endnote w:type="continuationSeparator" w:id="0">
    <w:p w14:paraId="56B58D64" w14:textId="77777777" w:rsidR="007A3DE3" w:rsidRDefault="007A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050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201C7">
      <w:rPr>
        <w:rFonts w:ascii="Bernstein-Regular" w:hAnsi="Bernstein-Regular"/>
        <w:noProof/>
        <w:sz w:val="12"/>
      </w:rPr>
      <w:t>E:\Ablageverzeichnis\Gemeindebrief.Doc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201C7">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201C7">
      <w:rPr>
        <w:rFonts w:ascii="Bernstein-Regular" w:hAnsi="Bernstein-Regular"/>
        <w:noProof/>
        <w:sz w:val="12"/>
      </w:rPr>
      <w:t>Mittwoch, 6. Mai 2015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E86C0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E86C04">
      <w:rPr>
        <w:rStyle w:val="PageNumber"/>
        <w:rFonts w:ascii="Bernstein-Regular" w:hAnsi="Bernstein-Regular"/>
        <w:noProof/>
        <w:sz w:val="18"/>
      </w:rPr>
      <w:t>5</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B182"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1201C7">
      <w:rPr>
        <w:noProof/>
        <w:sz w:val="12"/>
      </w:rPr>
      <w:t>E:\Ablageverzeichnis\Gemeindebrief.Doc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1201C7">
      <w:rPr>
        <w:noProof/>
        <w:sz w:val="12"/>
      </w:rPr>
      <w:t>Mittwoch, 6. Mai 2015</w:t>
    </w:r>
    <w:r w:rsidRPr="00230184">
      <w:rPr>
        <w:sz w:val="12"/>
      </w:rPr>
      <w:fldChar w:fldCharType="end"/>
    </w:r>
    <w:r w:rsidRPr="00230184">
      <w:rPr>
        <w:sz w:val="12"/>
      </w:rPr>
      <w:t xml:space="preserve">    </w:t>
    </w:r>
    <w:r w:rsidRPr="00230184">
      <w:rPr>
        <w:sz w:val="12"/>
      </w:rPr>
      <w:tab/>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E86C04">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4714" w14:textId="77777777" w:rsidR="007A3DE3" w:rsidRDefault="007A3DE3">
      <w:r>
        <w:separator/>
      </w:r>
    </w:p>
  </w:footnote>
  <w:footnote w:type="continuationSeparator" w:id="0">
    <w:p w14:paraId="6EAC15FF" w14:textId="77777777" w:rsidR="007A3DE3" w:rsidRDefault="007A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C312" w14:textId="77777777" w:rsidR="00BE1517" w:rsidRPr="006271D0" w:rsidRDefault="00F577A0"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58627544" wp14:editId="54398D7D">
              <wp:simplePos x="0" y="0"/>
              <wp:positionH relativeFrom="column">
                <wp:posOffset>1333500</wp:posOffset>
              </wp:positionH>
              <wp:positionV relativeFrom="paragraph">
                <wp:posOffset>-71755</wp:posOffset>
              </wp:positionV>
              <wp:extent cx="4000500" cy="313055"/>
              <wp:effectExtent l="0" t="0" r="0" b="0"/>
              <wp:wrapNone/>
              <wp:docPr id="61192876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D014CF" w14:textId="77777777" w:rsidR="00F577A0" w:rsidRPr="00F577A0" w:rsidRDefault="00F577A0" w:rsidP="00F577A0">
                          <w:pPr>
                            <w:jc w:val="center"/>
                            <w:rPr>
                              <w:rFonts w:cs="Calibri"/>
                              <w:color w:val="00006A"/>
                              <w:szCs w:val="24"/>
                              <w:lang w:val="en-GB"/>
                              <w14:shadow w14:blurRad="0" w14:dist="45847" w14:dir="2021404" w14:sx="100000" w14:sy="100000" w14:kx="0" w14:ky="0" w14:algn="ctr">
                                <w14:srgbClr w14:val="B2B2B2">
                                  <w14:alpha w14:val="20000"/>
                                </w14:srgbClr>
                              </w14:shadow>
                            </w:rPr>
                          </w:pPr>
                          <w:r w:rsidRPr="00F577A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627544"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2CD014CF" w14:textId="77777777" w:rsidR="00F577A0" w:rsidRPr="00F577A0" w:rsidRDefault="00F577A0" w:rsidP="00F577A0">
                    <w:pPr>
                      <w:jc w:val="center"/>
                      <w:rPr>
                        <w:rFonts w:cs="Calibri"/>
                        <w:color w:val="00006A"/>
                        <w:szCs w:val="24"/>
                        <w:lang w:val="en-GB"/>
                        <w14:shadow w14:blurRad="0" w14:dist="45847" w14:dir="2021404" w14:sx="100000" w14:sy="100000" w14:kx="0" w14:ky="0" w14:algn="ctr">
                          <w14:srgbClr w14:val="B2B2B2">
                            <w14:alpha w14:val="20000"/>
                          </w14:srgbClr>
                        </w14:shadow>
                      </w:rPr>
                    </w:pPr>
                    <w:r w:rsidRPr="00F577A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3EF5E1CE" wp14:editId="79E47D2A">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4DA2B296" wp14:editId="75AA07C5">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5DE860C1" w14:textId="77777777" w:rsidR="00BE1517" w:rsidRDefault="00F577A0"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16F90442" wp14:editId="6A251CD5">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4B670"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1967B6DD"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ADEFD66" w14:textId="77777777" w:rsidR="009F71FB" w:rsidRPr="00326A93" w:rsidRDefault="009F71FB" w:rsidP="00B86991">
    <w:pPr>
      <w:pStyle w:val="Header"/>
      <w:jc w:val="center"/>
      <w:rPr>
        <w:rFonts w:cs="Calibri"/>
        <w:sz w:val="8"/>
        <w:szCs w:val="16"/>
      </w:rPr>
    </w:pPr>
  </w:p>
  <w:p w14:paraId="17AC05FA"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3D6E0C15"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41D24750"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3138E1"/>
    <w:multiLevelType w:val="hybridMultilevel"/>
    <w:tmpl w:val="5FD2554E"/>
    <w:lvl w:ilvl="0" w:tplc="04070001">
      <w:start w:val="8"/>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913856763">
    <w:abstractNumId w:val="2"/>
  </w:num>
  <w:num w:numId="2" w16cid:durableId="755905091">
    <w:abstractNumId w:val="0"/>
  </w:num>
  <w:num w:numId="3" w16cid:durableId="198103386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crgg4aUn+HtdrZlWWUq0pSj+LPkbKdEHj86yI79ucUg9MnW47mXwxGkaUCmvDLLOjnag3tvGL970+0VW0jDlg==" w:salt="gtEpwdu87rqX1Xkr49g+qw=="/>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734A"/>
    <w:rsid w:val="000D603F"/>
    <w:rsid w:val="000F061B"/>
    <w:rsid w:val="001201C7"/>
    <w:rsid w:val="00122278"/>
    <w:rsid w:val="001356EF"/>
    <w:rsid w:val="00153DD7"/>
    <w:rsid w:val="00161628"/>
    <w:rsid w:val="001738DA"/>
    <w:rsid w:val="00186803"/>
    <w:rsid w:val="001A11C3"/>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C2CCF"/>
    <w:rsid w:val="002E646B"/>
    <w:rsid w:val="002F3852"/>
    <w:rsid w:val="002F4BAC"/>
    <w:rsid w:val="00326A93"/>
    <w:rsid w:val="00336427"/>
    <w:rsid w:val="00344C81"/>
    <w:rsid w:val="00354C44"/>
    <w:rsid w:val="0036085A"/>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541B75"/>
    <w:rsid w:val="00562C03"/>
    <w:rsid w:val="00582DD6"/>
    <w:rsid w:val="005A5A34"/>
    <w:rsid w:val="005A7FD5"/>
    <w:rsid w:val="00606990"/>
    <w:rsid w:val="00617810"/>
    <w:rsid w:val="006259BF"/>
    <w:rsid w:val="006271D0"/>
    <w:rsid w:val="00654832"/>
    <w:rsid w:val="00672C44"/>
    <w:rsid w:val="00681E11"/>
    <w:rsid w:val="006A4199"/>
    <w:rsid w:val="006A7945"/>
    <w:rsid w:val="006C0D9F"/>
    <w:rsid w:val="006C28FB"/>
    <w:rsid w:val="006C6804"/>
    <w:rsid w:val="006F2CC6"/>
    <w:rsid w:val="00713999"/>
    <w:rsid w:val="00762B99"/>
    <w:rsid w:val="00763A4F"/>
    <w:rsid w:val="00781AF6"/>
    <w:rsid w:val="00784A73"/>
    <w:rsid w:val="00787FF2"/>
    <w:rsid w:val="007A3DE3"/>
    <w:rsid w:val="007A7A64"/>
    <w:rsid w:val="007B1B81"/>
    <w:rsid w:val="007D1ECF"/>
    <w:rsid w:val="007F5F2F"/>
    <w:rsid w:val="00807F20"/>
    <w:rsid w:val="008162A5"/>
    <w:rsid w:val="0085070C"/>
    <w:rsid w:val="00853711"/>
    <w:rsid w:val="008A036F"/>
    <w:rsid w:val="008C43E1"/>
    <w:rsid w:val="008D20E9"/>
    <w:rsid w:val="008D3E15"/>
    <w:rsid w:val="008D4BF3"/>
    <w:rsid w:val="008D65C9"/>
    <w:rsid w:val="008F30DA"/>
    <w:rsid w:val="008F490C"/>
    <w:rsid w:val="0090141F"/>
    <w:rsid w:val="00902D0C"/>
    <w:rsid w:val="009606F0"/>
    <w:rsid w:val="009A76F2"/>
    <w:rsid w:val="009D34B7"/>
    <w:rsid w:val="009F71FB"/>
    <w:rsid w:val="00A00193"/>
    <w:rsid w:val="00A10485"/>
    <w:rsid w:val="00A27819"/>
    <w:rsid w:val="00A3261E"/>
    <w:rsid w:val="00A5193D"/>
    <w:rsid w:val="00A57D8F"/>
    <w:rsid w:val="00A64EFB"/>
    <w:rsid w:val="00A81F73"/>
    <w:rsid w:val="00AB1820"/>
    <w:rsid w:val="00AD6B46"/>
    <w:rsid w:val="00AE7705"/>
    <w:rsid w:val="00AF3F10"/>
    <w:rsid w:val="00B36F09"/>
    <w:rsid w:val="00B44548"/>
    <w:rsid w:val="00B50848"/>
    <w:rsid w:val="00B7094A"/>
    <w:rsid w:val="00B834A2"/>
    <w:rsid w:val="00B86991"/>
    <w:rsid w:val="00B90DCF"/>
    <w:rsid w:val="00BC5CC9"/>
    <w:rsid w:val="00BE1517"/>
    <w:rsid w:val="00C279A0"/>
    <w:rsid w:val="00C33C48"/>
    <w:rsid w:val="00C458C4"/>
    <w:rsid w:val="00CC1241"/>
    <w:rsid w:val="00CD488A"/>
    <w:rsid w:val="00CE5F7E"/>
    <w:rsid w:val="00CF3956"/>
    <w:rsid w:val="00D25DB0"/>
    <w:rsid w:val="00D32D16"/>
    <w:rsid w:val="00D36C57"/>
    <w:rsid w:val="00D3736E"/>
    <w:rsid w:val="00D40E9A"/>
    <w:rsid w:val="00D63CAB"/>
    <w:rsid w:val="00D6745A"/>
    <w:rsid w:val="00D97CE6"/>
    <w:rsid w:val="00E15BB7"/>
    <w:rsid w:val="00E221FC"/>
    <w:rsid w:val="00E2405F"/>
    <w:rsid w:val="00E36FC6"/>
    <w:rsid w:val="00E43907"/>
    <w:rsid w:val="00E616DC"/>
    <w:rsid w:val="00E63350"/>
    <w:rsid w:val="00E86BA4"/>
    <w:rsid w:val="00E86C04"/>
    <w:rsid w:val="00E97BEE"/>
    <w:rsid w:val="00EF2AF3"/>
    <w:rsid w:val="00F00A95"/>
    <w:rsid w:val="00F05FE5"/>
    <w:rsid w:val="00F577A0"/>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561B1"/>
  <w15:chartTrackingRefBased/>
  <w15:docId w15:val="{92C1BF89-88D0-0842-929E-F43582E8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paragraph" w:styleId="BodyText">
    <w:name w:val="Body Text"/>
    <w:basedOn w:val="Normal"/>
    <w:link w:val="BodyTextChar"/>
    <w:uiPriority w:val="99"/>
    <w:unhideWhenUsed/>
    <w:rsid w:val="00A81F73"/>
    <w:pPr>
      <w:spacing w:after="120" w:line="276" w:lineRule="auto"/>
    </w:pPr>
    <w:rPr>
      <w:rFonts w:ascii="Comic Sans MS" w:hAnsi="Comic Sans MS"/>
      <w:szCs w:val="24"/>
      <w:lang w:val="de-AT"/>
    </w:rPr>
  </w:style>
  <w:style w:type="character" w:customStyle="1" w:styleId="BodyTextChar">
    <w:name w:val="Body Text Char"/>
    <w:link w:val="BodyText"/>
    <w:uiPriority w:val="99"/>
    <w:rsid w:val="00A81F73"/>
    <w:rPr>
      <w:rFonts w:ascii="Comic Sans MS" w:hAnsi="Comic Sans MS"/>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59370928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P_GR16.03.2017.DOC" TargetMode="External"/><Relationship Id="rId13" Type="http://schemas.openxmlformats.org/officeDocument/2006/relationships/hyperlink" Target="P_GR16.03.2017.DOC" TargetMode="External"/><Relationship Id="rId18" Type="http://schemas.openxmlformats.org/officeDocument/2006/relationships/hyperlink" Target="P_GR16.03.2017.DOC" TargetMode="External"/><Relationship Id="rId26" Type="http://schemas.openxmlformats.org/officeDocument/2006/relationships/hyperlink" Target="P_GR16.03.2017.DOC" TargetMode="External"/><Relationship Id="rId3" Type="http://schemas.openxmlformats.org/officeDocument/2006/relationships/settings" Target="settings.xml"/><Relationship Id="rId21" Type="http://schemas.openxmlformats.org/officeDocument/2006/relationships/hyperlink" Target="P_GR16.03.2017.DOC" TargetMode="External"/><Relationship Id="rId7" Type="http://schemas.openxmlformats.org/officeDocument/2006/relationships/hyperlink" Target="P_GR16.03.2017.DOC" TargetMode="External"/><Relationship Id="rId12" Type="http://schemas.openxmlformats.org/officeDocument/2006/relationships/hyperlink" Target="P_GR16.03.2017.DOC" TargetMode="External"/><Relationship Id="rId17" Type="http://schemas.openxmlformats.org/officeDocument/2006/relationships/hyperlink" Target="P_GR16.03.2017.DOC" TargetMode="External"/><Relationship Id="rId25" Type="http://schemas.openxmlformats.org/officeDocument/2006/relationships/hyperlink" Target="P_GR16.03.2017.DOC" TargetMode="External"/><Relationship Id="rId2" Type="http://schemas.openxmlformats.org/officeDocument/2006/relationships/styles" Target="styles.xml"/><Relationship Id="rId16" Type="http://schemas.openxmlformats.org/officeDocument/2006/relationships/hyperlink" Target="P_GR16.03.2017.DOC" TargetMode="External"/><Relationship Id="rId20" Type="http://schemas.openxmlformats.org/officeDocument/2006/relationships/hyperlink" Target="P_GR16.03.2017.DO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_GR16.03.2017.DOC" TargetMode="External"/><Relationship Id="rId24" Type="http://schemas.openxmlformats.org/officeDocument/2006/relationships/hyperlink" Target="P_GR16.03.2017.DO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P_GR16.03.2017.DOC" TargetMode="External"/><Relationship Id="rId23" Type="http://schemas.openxmlformats.org/officeDocument/2006/relationships/hyperlink" Target="P_GR16.03.2017.DOC" TargetMode="External"/><Relationship Id="rId28" Type="http://schemas.openxmlformats.org/officeDocument/2006/relationships/footer" Target="footer1.xml"/><Relationship Id="rId10" Type="http://schemas.openxmlformats.org/officeDocument/2006/relationships/hyperlink" Target="P_GR16.03.2017.DOC" TargetMode="External"/><Relationship Id="rId19" Type="http://schemas.openxmlformats.org/officeDocument/2006/relationships/hyperlink" Target="P_GR16.03.2017.DO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_GR16.03.2017.DOC" TargetMode="External"/><Relationship Id="rId14" Type="http://schemas.openxmlformats.org/officeDocument/2006/relationships/hyperlink" Target="P_GR16.03.2017.DOC" TargetMode="External"/><Relationship Id="rId22" Type="http://schemas.openxmlformats.org/officeDocument/2006/relationships/hyperlink" Target="P_GR16.03.2017.DOC" TargetMode="External"/><Relationship Id="rId27" Type="http://schemas.openxmlformats.org/officeDocument/2006/relationships/hyperlink" Target="P_GR16.03.2017.DOC"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7869</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9231</CharactersWithSpaces>
  <SharedDoc>false</SharedDoc>
  <HLinks>
    <vt:vector size="132" baseType="variant">
      <vt:variant>
        <vt:i4>6946829</vt:i4>
      </vt:variant>
      <vt:variant>
        <vt:i4>63</vt:i4>
      </vt:variant>
      <vt:variant>
        <vt:i4>0</vt:i4>
      </vt:variant>
      <vt:variant>
        <vt:i4>5</vt:i4>
      </vt:variant>
      <vt:variant>
        <vt:lpwstr>P_GR16.03.2017.DOC</vt:lpwstr>
      </vt:variant>
      <vt:variant>
        <vt:lpwstr>TO</vt:lpwstr>
      </vt:variant>
      <vt:variant>
        <vt:i4>6946829</vt:i4>
      </vt:variant>
      <vt:variant>
        <vt:i4>60</vt:i4>
      </vt:variant>
      <vt:variant>
        <vt:i4>0</vt:i4>
      </vt:variant>
      <vt:variant>
        <vt:i4>5</vt:i4>
      </vt:variant>
      <vt:variant>
        <vt:lpwstr>P_GR16.03.2017.DOC</vt:lpwstr>
      </vt:variant>
      <vt:variant>
        <vt:lpwstr>TO</vt:lpwstr>
      </vt:variant>
      <vt:variant>
        <vt:i4>6946829</vt:i4>
      </vt:variant>
      <vt:variant>
        <vt:i4>57</vt:i4>
      </vt:variant>
      <vt:variant>
        <vt:i4>0</vt:i4>
      </vt:variant>
      <vt:variant>
        <vt:i4>5</vt:i4>
      </vt:variant>
      <vt:variant>
        <vt:lpwstr>P_GR16.03.2017.DOC</vt:lpwstr>
      </vt:variant>
      <vt:variant>
        <vt:lpwstr>TO</vt:lpwstr>
      </vt:variant>
      <vt:variant>
        <vt:i4>6946829</vt:i4>
      </vt:variant>
      <vt:variant>
        <vt:i4>54</vt:i4>
      </vt:variant>
      <vt:variant>
        <vt:i4>0</vt:i4>
      </vt:variant>
      <vt:variant>
        <vt:i4>5</vt:i4>
      </vt:variant>
      <vt:variant>
        <vt:lpwstr>P_GR16.03.2017.DOC</vt:lpwstr>
      </vt:variant>
      <vt:variant>
        <vt:lpwstr>TO</vt:lpwstr>
      </vt:variant>
      <vt:variant>
        <vt:i4>6946829</vt:i4>
      </vt:variant>
      <vt:variant>
        <vt:i4>51</vt:i4>
      </vt:variant>
      <vt:variant>
        <vt:i4>0</vt:i4>
      </vt:variant>
      <vt:variant>
        <vt:i4>5</vt:i4>
      </vt:variant>
      <vt:variant>
        <vt:lpwstr>P_GR16.03.2017.DOC</vt:lpwstr>
      </vt:variant>
      <vt:variant>
        <vt:lpwstr>TO</vt:lpwstr>
      </vt:variant>
      <vt:variant>
        <vt:i4>6946829</vt:i4>
      </vt:variant>
      <vt:variant>
        <vt:i4>48</vt:i4>
      </vt:variant>
      <vt:variant>
        <vt:i4>0</vt:i4>
      </vt:variant>
      <vt:variant>
        <vt:i4>5</vt:i4>
      </vt:variant>
      <vt:variant>
        <vt:lpwstr>P_GR16.03.2017.DOC</vt:lpwstr>
      </vt:variant>
      <vt:variant>
        <vt:lpwstr>TO</vt:lpwstr>
      </vt:variant>
      <vt:variant>
        <vt:i4>6946829</vt:i4>
      </vt:variant>
      <vt:variant>
        <vt:i4>45</vt:i4>
      </vt:variant>
      <vt:variant>
        <vt:i4>0</vt:i4>
      </vt:variant>
      <vt:variant>
        <vt:i4>5</vt:i4>
      </vt:variant>
      <vt:variant>
        <vt:lpwstr>P_GR16.03.2017.DOC</vt:lpwstr>
      </vt:variant>
      <vt:variant>
        <vt:lpwstr>TO</vt:lpwstr>
      </vt:variant>
      <vt:variant>
        <vt:i4>6946829</vt:i4>
      </vt:variant>
      <vt:variant>
        <vt:i4>42</vt:i4>
      </vt:variant>
      <vt:variant>
        <vt:i4>0</vt:i4>
      </vt:variant>
      <vt:variant>
        <vt:i4>5</vt:i4>
      </vt:variant>
      <vt:variant>
        <vt:lpwstr>P_GR16.03.2017.DOC</vt:lpwstr>
      </vt:variant>
      <vt:variant>
        <vt:lpwstr>TO</vt:lpwstr>
      </vt:variant>
      <vt:variant>
        <vt:i4>6946829</vt:i4>
      </vt:variant>
      <vt:variant>
        <vt:i4>39</vt:i4>
      </vt:variant>
      <vt:variant>
        <vt:i4>0</vt:i4>
      </vt:variant>
      <vt:variant>
        <vt:i4>5</vt:i4>
      </vt:variant>
      <vt:variant>
        <vt:lpwstr>P_GR16.03.2017.DOC</vt:lpwstr>
      </vt:variant>
      <vt:variant>
        <vt:lpwstr>TO</vt:lpwstr>
      </vt:variant>
      <vt:variant>
        <vt:i4>6946829</vt:i4>
      </vt:variant>
      <vt:variant>
        <vt:i4>36</vt:i4>
      </vt:variant>
      <vt:variant>
        <vt:i4>0</vt:i4>
      </vt:variant>
      <vt:variant>
        <vt:i4>5</vt:i4>
      </vt:variant>
      <vt:variant>
        <vt:lpwstr>P_GR16.03.2017.DOC</vt:lpwstr>
      </vt:variant>
      <vt:variant>
        <vt:lpwstr>TO</vt:lpwstr>
      </vt:variant>
      <vt:variant>
        <vt:i4>6946829</vt:i4>
      </vt:variant>
      <vt:variant>
        <vt:i4>33</vt:i4>
      </vt:variant>
      <vt:variant>
        <vt:i4>0</vt:i4>
      </vt:variant>
      <vt:variant>
        <vt:i4>5</vt:i4>
      </vt:variant>
      <vt:variant>
        <vt:lpwstr>P_GR16.03.2017.DOC</vt:lpwstr>
      </vt:variant>
      <vt:variant>
        <vt:lpwstr>TO</vt:lpwstr>
      </vt:variant>
      <vt:variant>
        <vt:i4>4456566</vt:i4>
      </vt:variant>
      <vt:variant>
        <vt:i4>30</vt:i4>
      </vt:variant>
      <vt:variant>
        <vt:i4>0</vt:i4>
      </vt:variant>
      <vt:variant>
        <vt:i4>5</vt:i4>
      </vt:variant>
      <vt:variant>
        <vt:lpwstr>P_GR16.03.2017.DOC</vt:lpwstr>
      </vt:variant>
      <vt:variant>
        <vt:lpwstr>GRTOP11_16032017_0</vt:lpwstr>
      </vt:variant>
      <vt:variant>
        <vt:i4>4456567</vt:i4>
      </vt:variant>
      <vt:variant>
        <vt:i4>27</vt:i4>
      </vt:variant>
      <vt:variant>
        <vt:i4>0</vt:i4>
      </vt:variant>
      <vt:variant>
        <vt:i4>5</vt:i4>
      </vt:variant>
      <vt:variant>
        <vt:lpwstr>P_GR16.03.2017.DOC</vt:lpwstr>
      </vt:variant>
      <vt:variant>
        <vt:lpwstr>GRTOP10_16032017_0</vt:lpwstr>
      </vt:variant>
      <vt:variant>
        <vt:i4>8126535</vt:i4>
      </vt:variant>
      <vt:variant>
        <vt:i4>24</vt:i4>
      </vt:variant>
      <vt:variant>
        <vt:i4>0</vt:i4>
      </vt:variant>
      <vt:variant>
        <vt:i4>5</vt:i4>
      </vt:variant>
      <vt:variant>
        <vt:lpwstr>P_GR16.03.2017.DOC</vt:lpwstr>
      </vt:variant>
      <vt:variant>
        <vt:lpwstr>GRTOP9_16032017_0</vt:lpwstr>
      </vt:variant>
      <vt:variant>
        <vt:i4>8192071</vt:i4>
      </vt:variant>
      <vt:variant>
        <vt:i4>21</vt:i4>
      </vt:variant>
      <vt:variant>
        <vt:i4>0</vt:i4>
      </vt:variant>
      <vt:variant>
        <vt:i4>5</vt:i4>
      </vt:variant>
      <vt:variant>
        <vt:lpwstr>P_GR16.03.2017.DOC</vt:lpwstr>
      </vt:variant>
      <vt:variant>
        <vt:lpwstr>GRTOP8_16032017_0</vt:lpwstr>
      </vt:variant>
      <vt:variant>
        <vt:i4>7471175</vt:i4>
      </vt:variant>
      <vt:variant>
        <vt:i4>18</vt:i4>
      </vt:variant>
      <vt:variant>
        <vt:i4>0</vt:i4>
      </vt:variant>
      <vt:variant>
        <vt:i4>5</vt:i4>
      </vt:variant>
      <vt:variant>
        <vt:lpwstr>P_GR16.03.2017.DOC</vt:lpwstr>
      </vt:variant>
      <vt:variant>
        <vt:lpwstr>GRTOP7_16032017_0</vt:lpwstr>
      </vt:variant>
      <vt:variant>
        <vt:i4>7536711</vt:i4>
      </vt:variant>
      <vt:variant>
        <vt:i4>15</vt:i4>
      </vt:variant>
      <vt:variant>
        <vt:i4>0</vt:i4>
      </vt:variant>
      <vt:variant>
        <vt:i4>5</vt:i4>
      </vt:variant>
      <vt:variant>
        <vt:lpwstr>P_GR16.03.2017.DOC</vt:lpwstr>
      </vt:variant>
      <vt:variant>
        <vt:lpwstr>GRTOP6_16032017_0</vt:lpwstr>
      </vt:variant>
      <vt:variant>
        <vt:i4>7340103</vt:i4>
      </vt:variant>
      <vt:variant>
        <vt:i4>12</vt:i4>
      </vt:variant>
      <vt:variant>
        <vt:i4>0</vt:i4>
      </vt:variant>
      <vt:variant>
        <vt:i4>5</vt:i4>
      </vt:variant>
      <vt:variant>
        <vt:lpwstr>P_GR16.03.2017.DOC</vt:lpwstr>
      </vt:variant>
      <vt:variant>
        <vt:lpwstr>GRTOP5_16032017_0</vt:lpwstr>
      </vt:variant>
      <vt:variant>
        <vt:i4>7405639</vt:i4>
      </vt:variant>
      <vt:variant>
        <vt:i4>9</vt:i4>
      </vt:variant>
      <vt:variant>
        <vt:i4>0</vt:i4>
      </vt:variant>
      <vt:variant>
        <vt:i4>5</vt:i4>
      </vt:variant>
      <vt:variant>
        <vt:lpwstr>P_GR16.03.2017.DOC</vt:lpwstr>
      </vt:variant>
      <vt:variant>
        <vt:lpwstr>GRTOP4_16032017_0</vt:lpwstr>
      </vt:variant>
      <vt:variant>
        <vt:i4>7733319</vt:i4>
      </vt:variant>
      <vt:variant>
        <vt:i4>6</vt:i4>
      </vt:variant>
      <vt:variant>
        <vt:i4>0</vt:i4>
      </vt:variant>
      <vt:variant>
        <vt:i4>5</vt:i4>
      </vt:variant>
      <vt:variant>
        <vt:lpwstr>P_GR16.03.2017.DOC</vt:lpwstr>
      </vt:variant>
      <vt:variant>
        <vt:lpwstr>GRTOP3_16032017_2</vt:lpwstr>
      </vt:variant>
      <vt:variant>
        <vt:i4>7798855</vt:i4>
      </vt:variant>
      <vt:variant>
        <vt:i4>3</vt:i4>
      </vt:variant>
      <vt:variant>
        <vt:i4>0</vt:i4>
      </vt:variant>
      <vt:variant>
        <vt:i4>5</vt:i4>
      </vt:variant>
      <vt:variant>
        <vt:lpwstr>P_GR16.03.2017.DOC</vt:lpwstr>
      </vt:variant>
      <vt:variant>
        <vt:lpwstr>GRTOP2_16032017_0</vt:lpwstr>
      </vt:variant>
      <vt:variant>
        <vt:i4>7602247</vt:i4>
      </vt:variant>
      <vt:variant>
        <vt:i4>0</vt:i4>
      </vt:variant>
      <vt:variant>
        <vt:i4>0</vt:i4>
      </vt:variant>
      <vt:variant>
        <vt:i4>5</vt:i4>
      </vt:variant>
      <vt:variant>
        <vt:lpwstr>P_GR16.03.2017.DOC</vt:lpwstr>
      </vt:variant>
      <vt:variant>
        <vt:lpwstr>GRTOP1_16032017_0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2015-05-06T07:23:00Z</cp:lastPrinted>
  <dcterms:created xsi:type="dcterms:W3CDTF">2025-05-21T12:56:00Z</dcterms:created>
  <dcterms:modified xsi:type="dcterms:W3CDTF">2025-05-21T12:56:00Z</dcterms:modified>
</cp:coreProperties>
</file>