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C7AC" w14:textId="77777777" w:rsidR="00304C65" w:rsidRDefault="00517B1C" w:rsidP="00517B1C">
      <w:pPr>
        <w:jc w:val="center"/>
        <w:rPr>
          <w:sz w:val="40"/>
        </w:rPr>
      </w:pPr>
      <w:r>
        <w:rPr>
          <w:b/>
          <w:sz w:val="40"/>
        </w:rPr>
        <w:t>Si</w:t>
      </w:r>
      <w:r w:rsidR="004A372D">
        <w:rPr>
          <w:b/>
          <w:sz w:val="40"/>
        </w:rPr>
        <w:t>t</w:t>
      </w:r>
      <w:r>
        <w:rPr>
          <w:b/>
          <w:sz w:val="40"/>
        </w:rPr>
        <w:t>zungsprotokoll</w:t>
      </w:r>
    </w:p>
    <w:p w14:paraId="5F6D0639" w14:textId="77777777" w:rsidR="00517B1C" w:rsidRDefault="00517B1C" w:rsidP="00517B1C">
      <w:pPr>
        <w:pStyle w:val="BodyText"/>
        <w:jc w:val="center"/>
        <w:rPr>
          <w:color w:val="000000"/>
          <w:sz w:val="32"/>
        </w:rPr>
      </w:pPr>
      <w:r>
        <w:rPr>
          <w:sz w:val="32"/>
        </w:rPr>
        <w:t xml:space="preserve">über die </w:t>
      </w:r>
      <w:r>
        <w:rPr>
          <w:color w:val="000080"/>
          <w:sz w:val="32"/>
        </w:rPr>
        <w:t>Gemeinderatsitzung</w:t>
      </w:r>
      <w:r>
        <w:rPr>
          <w:color w:val="000000"/>
          <w:sz w:val="32"/>
        </w:rPr>
        <w:t xml:space="preserve"> vom 03.07.2013</w:t>
      </w:r>
    </w:p>
    <w:p w14:paraId="74949265" w14:textId="77777777" w:rsidR="00517B1C" w:rsidRDefault="00517B1C" w:rsidP="00517B1C">
      <w:pPr>
        <w:pStyle w:val="BodyText"/>
        <w:rPr>
          <w:color w:val="000000"/>
          <w:sz w:val="32"/>
        </w:rPr>
      </w:pPr>
    </w:p>
    <w:p w14:paraId="02C116CB" w14:textId="77777777" w:rsidR="00517B1C" w:rsidRDefault="00517B1C" w:rsidP="00517B1C">
      <w:pPr>
        <w:pStyle w:val="BodyText"/>
        <w:tabs>
          <w:tab w:val="left" w:pos="8000"/>
        </w:tabs>
        <w:rPr>
          <w:color w:val="000000"/>
          <w:sz w:val="22"/>
        </w:rPr>
      </w:pPr>
      <w:r>
        <w:rPr>
          <w:color w:val="000000"/>
          <w:sz w:val="22"/>
        </w:rPr>
        <w:t>Beginn: 19:30 Uhr</w:t>
      </w:r>
      <w:r>
        <w:rPr>
          <w:color w:val="000000"/>
          <w:sz w:val="22"/>
        </w:rPr>
        <w:tab/>
        <w:t>Ende:</w:t>
      </w:r>
      <w:r w:rsidR="00E8450F">
        <w:rPr>
          <w:color w:val="000000"/>
          <w:sz w:val="22"/>
        </w:rPr>
        <w:t xml:space="preserve"> 21:45</w:t>
      </w:r>
      <w:r>
        <w:rPr>
          <w:color w:val="000000"/>
          <w:sz w:val="22"/>
        </w:rPr>
        <w:t xml:space="preserve"> Uhr</w:t>
      </w:r>
    </w:p>
    <w:p w14:paraId="44942504" w14:textId="77777777" w:rsidR="00517B1C" w:rsidRDefault="00517B1C" w:rsidP="00517B1C">
      <w:pPr>
        <w:pStyle w:val="BodyText"/>
        <w:tabs>
          <w:tab w:val="left" w:pos="8000"/>
        </w:tabs>
        <w:rPr>
          <w:color w:val="000000"/>
          <w:sz w:val="22"/>
        </w:rPr>
      </w:pPr>
    </w:p>
    <w:p w14:paraId="025CD7EF" w14:textId="77777777" w:rsidR="00517B1C" w:rsidRDefault="00517B1C" w:rsidP="00517B1C">
      <w:pPr>
        <w:pStyle w:val="BodyText"/>
        <w:tabs>
          <w:tab w:val="left" w:pos="400"/>
          <w:tab w:val="left" w:pos="3800"/>
          <w:tab w:val="left" w:pos="7200"/>
          <w:tab w:val="left" w:pos="10000"/>
        </w:tabs>
        <w:rPr>
          <w:color w:val="000000"/>
          <w:sz w:val="22"/>
        </w:rPr>
      </w:pPr>
      <w:r>
        <w:rPr>
          <w:i/>
          <w:color w:val="000000"/>
          <w:sz w:val="22"/>
        </w:rPr>
        <w:t>Anwesend:</w:t>
      </w:r>
    </w:p>
    <w:p w14:paraId="3ED4AF43" w14:textId="77777777" w:rsidR="00517B1C" w:rsidRDefault="00517B1C" w:rsidP="00517B1C">
      <w:pPr>
        <w:pStyle w:val="BodyText"/>
        <w:tabs>
          <w:tab w:val="left" w:pos="400"/>
          <w:tab w:val="left" w:pos="3800"/>
          <w:tab w:val="left" w:pos="7200"/>
          <w:tab w:val="left" w:pos="10000"/>
        </w:tabs>
        <w:rPr>
          <w:color w:val="000000"/>
          <w:sz w:val="22"/>
        </w:rPr>
      </w:pPr>
      <w:r>
        <w:rPr>
          <w:color w:val="000000"/>
          <w:sz w:val="22"/>
        </w:rPr>
        <w:tab/>
        <w:t>Bgm. Bürg Gerhard</w:t>
      </w:r>
      <w:r>
        <w:rPr>
          <w:color w:val="000000"/>
          <w:sz w:val="22"/>
        </w:rPr>
        <w:tab/>
        <w:t>Vzbgm. Gruber Herbert</w:t>
      </w:r>
      <w:r>
        <w:rPr>
          <w:color w:val="000000"/>
          <w:sz w:val="22"/>
        </w:rPr>
        <w:tab/>
        <w:t>GfGR Handl Walter</w:t>
      </w:r>
      <w:r>
        <w:rPr>
          <w:color w:val="000000"/>
          <w:sz w:val="22"/>
        </w:rPr>
        <w:tab/>
        <w:t>GfGR Stattler Rosa</w:t>
      </w:r>
      <w:r>
        <w:rPr>
          <w:color w:val="000000"/>
          <w:sz w:val="22"/>
        </w:rPr>
        <w:tab/>
        <w:t>GfGR Riedl Josef</w:t>
      </w:r>
      <w:r>
        <w:rPr>
          <w:color w:val="000000"/>
          <w:sz w:val="22"/>
        </w:rPr>
        <w:tab/>
        <w:t>GfGR Zeinzinger Karl</w:t>
      </w:r>
      <w:r>
        <w:rPr>
          <w:color w:val="000000"/>
          <w:sz w:val="22"/>
        </w:rPr>
        <w:tab/>
        <w:t>GR Köninger Klaus</w:t>
      </w:r>
      <w:r>
        <w:rPr>
          <w:color w:val="000000"/>
          <w:sz w:val="22"/>
        </w:rPr>
        <w:tab/>
        <w:t>GR Höbling Ignaz</w:t>
      </w:r>
      <w:r>
        <w:rPr>
          <w:color w:val="000000"/>
          <w:sz w:val="22"/>
        </w:rPr>
        <w:tab/>
        <w:t>GR Ramharter Gernot</w:t>
      </w:r>
      <w:r>
        <w:rPr>
          <w:color w:val="000000"/>
          <w:sz w:val="22"/>
        </w:rPr>
        <w:tab/>
        <w:t>GR Fischlmaier Andreas</w:t>
      </w:r>
      <w:r>
        <w:rPr>
          <w:color w:val="000000"/>
          <w:sz w:val="22"/>
        </w:rPr>
        <w:tab/>
        <w:t>GR Baumgartner Franz</w:t>
      </w:r>
      <w:r>
        <w:rPr>
          <w:color w:val="000000"/>
          <w:sz w:val="22"/>
        </w:rPr>
        <w:tab/>
        <w:t>GR Riedler Katharina</w:t>
      </w:r>
      <w:r>
        <w:rPr>
          <w:color w:val="000000"/>
          <w:sz w:val="22"/>
        </w:rPr>
        <w:tab/>
      </w:r>
      <w:r>
        <w:rPr>
          <w:color w:val="000000"/>
          <w:sz w:val="22"/>
        </w:rPr>
        <w:tab/>
        <w:t>GR Hubmann Manfred</w:t>
      </w:r>
      <w:r>
        <w:rPr>
          <w:color w:val="000000"/>
          <w:sz w:val="22"/>
        </w:rPr>
        <w:tab/>
        <w:t>GR Fischer Franz</w:t>
      </w:r>
      <w:r>
        <w:rPr>
          <w:color w:val="000000"/>
          <w:sz w:val="22"/>
        </w:rPr>
        <w:tab/>
        <w:t>GR Heiß Christian</w:t>
      </w:r>
      <w:r>
        <w:rPr>
          <w:color w:val="000000"/>
          <w:sz w:val="22"/>
        </w:rPr>
        <w:tab/>
      </w:r>
      <w:r>
        <w:rPr>
          <w:color w:val="000000"/>
          <w:sz w:val="22"/>
        </w:rPr>
        <w:tab/>
        <w:t>GR Lenk Johann</w:t>
      </w:r>
    </w:p>
    <w:p w14:paraId="0054631B" w14:textId="77777777" w:rsidR="00517B1C" w:rsidRDefault="00E8450F" w:rsidP="00517B1C">
      <w:pPr>
        <w:pStyle w:val="BodyText"/>
        <w:tabs>
          <w:tab w:val="left" w:pos="400"/>
          <w:tab w:val="left" w:pos="3800"/>
          <w:tab w:val="left" w:pos="7200"/>
          <w:tab w:val="left" w:pos="10000"/>
        </w:tabs>
        <w:rPr>
          <w:color w:val="000000"/>
          <w:sz w:val="22"/>
        </w:rPr>
      </w:pPr>
      <w:r>
        <w:rPr>
          <w:i/>
          <w:color w:val="000000"/>
          <w:sz w:val="22"/>
        </w:rPr>
        <w:tab/>
      </w:r>
      <w:r w:rsidR="00517B1C">
        <w:rPr>
          <w:i/>
          <w:color w:val="000000"/>
          <w:sz w:val="22"/>
        </w:rPr>
        <w:t>Entschuldigt:</w:t>
      </w:r>
      <w:r>
        <w:rPr>
          <w:i/>
          <w:color w:val="000000"/>
          <w:sz w:val="22"/>
        </w:rPr>
        <w:t xml:space="preserve"> </w:t>
      </w:r>
      <w:r>
        <w:rPr>
          <w:color w:val="000000"/>
          <w:sz w:val="22"/>
        </w:rPr>
        <w:t>GR Peham Florian</w:t>
      </w:r>
      <w:r>
        <w:rPr>
          <w:color w:val="000000"/>
          <w:sz w:val="22"/>
        </w:rPr>
        <w:tab/>
        <w:t>GR Ramharter Gernot kommt später</w:t>
      </w:r>
      <w:r w:rsidR="00517B1C">
        <w:rPr>
          <w:color w:val="000000"/>
          <w:sz w:val="22"/>
        </w:rPr>
        <w:tab/>
      </w:r>
      <w:r w:rsidRPr="00E8450F">
        <w:rPr>
          <w:i/>
          <w:color w:val="000000"/>
          <w:sz w:val="22"/>
        </w:rPr>
        <w:t>Unentschuldigt</w:t>
      </w:r>
      <w:r>
        <w:rPr>
          <w:i/>
          <w:color w:val="000000"/>
          <w:sz w:val="22"/>
        </w:rPr>
        <w:t>:</w:t>
      </w:r>
      <w:r w:rsidRPr="00E8450F">
        <w:rPr>
          <w:color w:val="000000"/>
          <w:sz w:val="22"/>
        </w:rPr>
        <w:t xml:space="preserve"> </w:t>
      </w:r>
      <w:r>
        <w:rPr>
          <w:color w:val="000000"/>
          <w:sz w:val="22"/>
        </w:rPr>
        <w:t>GR Hauer Lukas</w:t>
      </w:r>
      <w:r w:rsidR="00517B1C">
        <w:rPr>
          <w:color w:val="000000"/>
          <w:sz w:val="22"/>
        </w:rPr>
        <w:tab/>
      </w:r>
      <w:r>
        <w:rPr>
          <w:color w:val="000000"/>
          <w:sz w:val="22"/>
        </w:rPr>
        <w:t>GR Gruber Martin</w:t>
      </w:r>
    </w:p>
    <w:p w14:paraId="406AAB0C" w14:textId="77777777" w:rsidR="00517B1C" w:rsidRDefault="00517B1C" w:rsidP="00517B1C">
      <w:pPr>
        <w:pStyle w:val="BodyText"/>
        <w:rPr>
          <w:i/>
          <w:color w:val="000000"/>
          <w:sz w:val="22"/>
        </w:rPr>
      </w:pPr>
      <w:r>
        <w:rPr>
          <w:i/>
          <w:color w:val="000000"/>
          <w:sz w:val="22"/>
        </w:rPr>
        <w:t>Tagesordnung:</w:t>
      </w:r>
    </w:p>
    <w:bookmarkStart w:id="0" w:name="TO"/>
    <w:bookmarkEnd w:id="0"/>
    <w:p w14:paraId="5730B397" w14:textId="77777777" w:rsidR="00517B1C" w:rsidRDefault="00517B1C" w:rsidP="00517B1C">
      <w:pPr>
        <w:pStyle w:val="BodyText"/>
        <w:rPr>
          <w:color w:val="000000"/>
          <w:sz w:val="22"/>
        </w:rPr>
      </w:pPr>
      <w:r>
        <w:rPr>
          <w:color w:val="000000"/>
          <w:sz w:val="22"/>
        </w:rPr>
        <w:fldChar w:fldCharType="begin"/>
      </w:r>
      <w:r>
        <w:rPr>
          <w:color w:val="000000"/>
          <w:sz w:val="22"/>
        </w:rPr>
        <w:instrText xml:space="preserve"> HYPERLINK  \l "GRTOP1_03072013_0" </w:instrText>
      </w:r>
      <w:r>
        <w:rPr>
          <w:color w:val="000000"/>
          <w:sz w:val="22"/>
        </w:rPr>
      </w:r>
      <w:r>
        <w:rPr>
          <w:color w:val="000000"/>
          <w:sz w:val="22"/>
        </w:rPr>
        <w:fldChar w:fldCharType="separate"/>
      </w:r>
      <w:r>
        <w:rPr>
          <w:rStyle w:val="Hyperlink"/>
          <w:sz w:val="24"/>
          <w:szCs w:val="24"/>
        </w:rPr>
        <w:t>1.</w:t>
      </w:r>
      <w:r>
        <w:rPr>
          <w:color w:val="000000"/>
          <w:sz w:val="22"/>
        </w:rPr>
        <w:fldChar w:fldCharType="end"/>
      </w:r>
      <w:r>
        <w:rPr>
          <w:color w:val="000000"/>
          <w:sz w:val="22"/>
        </w:rPr>
        <w:t xml:space="preserve"> Grundverkauf Parzelle 972 KG Matzleinsdorf</w:t>
      </w:r>
    </w:p>
    <w:p w14:paraId="026693FB" w14:textId="77777777" w:rsidR="00517B1C" w:rsidRDefault="00517B1C" w:rsidP="00517B1C">
      <w:pPr>
        <w:pStyle w:val="BodyText"/>
        <w:rPr>
          <w:color w:val="000000"/>
          <w:sz w:val="22"/>
        </w:rPr>
      </w:pPr>
      <w:hyperlink w:anchor="GRTOP2_03072013_0" w:history="1">
        <w:r>
          <w:rPr>
            <w:rStyle w:val="Hyperlink"/>
            <w:sz w:val="24"/>
            <w:szCs w:val="24"/>
          </w:rPr>
          <w:t>2.</w:t>
        </w:r>
      </w:hyperlink>
      <w:r>
        <w:rPr>
          <w:color w:val="000000"/>
          <w:sz w:val="22"/>
        </w:rPr>
        <w:t xml:space="preserve"> Fremdüberwachung von Wasserversorgungsanlagen</w:t>
      </w:r>
    </w:p>
    <w:p w14:paraId="3447BBC8" w14:textId="77777777" w:rsidR="00517B1C" w:rsidRDefault="00517B1C" w:rsidP="00517B1C">
      <w:pPr>
        <w:pStyle w:val="BodyText"/>
        <w:rPr>
          <w:color w:val="000000"/>
          <w:sz w:val="22"/>
        </w:rPr>
      </w:pPr>
      <w:hyperlink w:anchor="GRTOP3_03072013_0" w:history="1">
        <w:r>
          <w:rPr>
            <w:rStyle w:val="Hyperlink"/>
            <w:sz w:val="24"/>
            <w:szCs w:val="24"/>
          </w:rPr>
          <w:t>3.</w:t>
        </w:r>
      </w:hyperlink>
      <w:r w:rsidR="00E8450F">
        <w:rPr>
          <w:color w:val="000000"/>
          <w:sz w:val="22"/>
        </w:rPr>
        <w:t xml:space="preserve"> Stellung</w:t>
      </w:r>
      <w:r>
        <w:rPr>
          <w:color w:val="000000"/>
          <w:sz w:val="22"/>
        </w:rPr>
        <w:t>nahme zum Prüfbericht vom 11.06.2013</w:t>
      </w:r>
    </w:p>
    <w:p w14:paraId="3EFBB8F5" w14:textId="77777777" w:rsidR="00517B1C" w:rsidRDefault="00517B1C" w:rsidP="00517B1C">
      <w:pPr>
        <w:pStyle w:val="BodyText"/>
        <w:rPr>
          <w:color w:val="000000"/>
          <w:sz w:val="22"/>
        </w:rPr>
      </w:pPr>
      <w:hyperlink w:anchor="GRTOP4_03072013_0" w:history="1">
        <w:r>
          <w:rPr>
            <w:rStyle w:val="Hyperlink"/>
            <w:sz w:val="24"/>
            <w:szCs w:val="24"/>
          </w:rPr>
          <w:t>4.</w:t>
        </w:r>
      </w:hyperlink>
      <w:r>
        <w:rPr>
          <w:color w:val="000000"/>
          <w:sz w:val="22"/>
        </w:rPr>
        <w:t xml:space="preserve"> Mitgliedsbeitrag Regionalverband NÖ-West</w:t>
      </w:r>
    </w:p>
    <w:p w14:paraId="59F35C8E" w14:textId="77777777" w:rsidR="00517B1C" w:rsidRDefault="00517B1C" w:rsidP="00517B1C">
      <w:pPr>
        <w:pStyle w:val="BodyText"/>
        <w:rPr>
          <w:color w:val="000000"/>
          <w:sz w:val="22"/>
        </w:rPr>
      </w:pPr>
      <w:hyperlink w:anchor="GRTOP5_03072013_0" w:history="1">
        <w:r>
          <w:rPr>
            <w:rStyle w:val="Hyperlink"/>
            <w:sz w:val="24"/>
            <w:szCs w:val="24"/>
          </w:rPr>
          <w:t>5.</w:t>
        </w:r>
      </w:hyperlink>
      <w:r>
        <w:rPr>
          <w:color w:val="000000"/>
          <w:sz w:val="22"/>
        </w:rPr>
        <w:t xml:space="preserve"> Vermietung alter Kindergarten Matzleinsdorf</w:t>
      </w:r>
    </w:p>
    <w:p w14:paraId="68328D59" w14:textId="77777777" w:rsidR="00517B1C" w:rsidRDefault="00517B1C" w:rsidP="00517B1C">
      <w:pPr>
        <w:pStyle w:val="BodyText"/>
        <w:rPr>
          <w:color w:val="000000"/>
          <w:sz w:val="22"/>
        </w:rPr>
      </w:pPr>
      <w:hyperlink w:anchor="GRTOP6_03072013_0" w:history="1">
        <w:r>
          <w:rPr>
            <w:rStyle w:val="Hyperlink"/>
            <w:sz w:val="24"/>
            <w:szCs w:val="24"/>
          </w:rPr>
          <w:t>6.</w:t>
        </w:r>
      </w:hyperlink>
      <w:r>
        <w:rPr>
          <w:color w:val="000000"/>
          <w:sz w:val="22"/>
        </w:rPr>
        <w:t xml:space="preserve"> Ansuchen um Subvention des Kriegsopfer- u. Behindertenverbandes</w:t>
      </w:r>
    </w:p>
    <w:p w14:paraId="76658065" w14:textId="77777777" w:rsidR="00517B1C" w:rsidRDefault="00517B1C" w:rsidP="00517B1C">
      <w:pPr>
        <w:pStyle w:val="BodyText"/>
        <w:rPr>
          <w:color w:val="000000"/>
          <w:sz w:val="22"/>
        </w:rPr>
      </w:pPr>
      <w:hyperlink w:anchor="GRTOP7_03072013_0" w:history="1">
        <w:r>
          <w:rPr>
            <w:rStyle w:val="Hyperlink"/>
            <w:sz w:val="24"/>
            <w:szCs w:val="24"/>
          </w:rPr>
          <w:t>7.</w:t>
        </w:r>
      </w:hyperlink>
      <w:r>
        <w:rPr>
          <w:color w:val="000000"/>
          <w:sz w:val="22"/>
        </w:rPr>
        <w:t xml:space="preserve"> Genehmigung der Gemeindewegkorrektur in Höhenberg gemäß Teilungsplan GZ. 4907-13b DI Jonke/Kochberger aus Melk in der KG Mannersdorf</w:t>
      </w:r>
    </w:p>
    <w:p w14:paraId="2EFBA691" w14:textId="77777777" w:rsidR="00517B1C" w:rsidRDefault="00517B1C" w:rsidP="00517B1C">
      <w:pPr>
        <w:pStyle w:val="BodyText"/>
        <w:rPr>
          <w:color w:val="000000"/>
          <w:sz w:val="22"/>
        </w:rPr>
      </w:pPr>
      <w:hyperlink w:anchor="GRTOP8_03072013_0" w:history="1">
        <w:r>
          <w:rPr>
            <w:rStyle w:val="Hyperlink"/>
            <w:sz w:val="24"/>
            <w:szCs w:val="24"/>
          </w:rPr>
          <w:t>8.</w:t>
        </w:r>
      </w:hyperlink>
      <w:r>
        <w:rPr>
          <w:color w:val="000000"/>
          <w:sz w:val="22"/>
        </w:rPr>
        <w:t xml:space="preserve"> Beschlussfassung der Grenzänderung in Höhenberg zwischen der Gemeinde Zelking-Matzleinsdorf und der Gemeinde Bergland</w:t>
      </w:r>
    </w:p>
    <w:p w14:paraId="0731D688" w14:textId="77777777" w:rsidR="00517B1C" w:rsidRDefault="00517B1C" w:rsidP="00517B1C">
      <w:pPr>
        <w:pStyle w:val="BodyText"/>
        <w:rPr>
          <w:color w:val="000000"/>
          <w:sz w:val="22"/>
        </w:rPr>
      </w:pPr>
      <w:hyperlink w:anchor="GRTOP9_03072013_0" w:history="1">
        <w:r>
          <w:rPr>
            <w:rStyle w:val="Hyperlink"/>
            <w:sz w:val="24"/>
            <w:szCs w:val="24"/>
          </w:rPr>
          <w:t>9.</w:t>
        </w:r>
      </w:hyperlink>
      <w:r>
        <w:rPr>
          <w:color w:val="000000"/>
          <w:sz w:val="22"/>
        </w:rPr>
        <w:t xml:space="preserve"> Bericht des Bürgermeisters</w:t>
      </w:r>
    </w:p>
    <w:p w14:paraId="1DFFC852" w14:textId="77777777" w:rsidR="00517B1C" w:rsidRDefault="00517B1C" w:rsidP="00517B1C">
      <w:pPr>
        <w:pStyle w:val="BodyText"/>
        <w:rPr>
          <w:color w:val="000000"/>
          <w:sz w:val="22"/>
        </w:rPr>
      </w:pPr>
      <w:r>
        <w:rPr>
          <w:color w:val="000000"/>
          <w:sz w:val="22"/>
        </w:rPr>
        <w:t>«</w:t>
      </w:r>
    </w:p>
    <w:p w14:paraId="78B4AC01" w14:textId="77777777" w:rsidR="00517B1C" w:rsidRDefault="00517B1C" w:rsidP="00517B1C">
      <w:pPr>
        <w:pStyle w:val="BodyText"/>
        <w:rPr>
          <w:color w:val="000000"/>
          <w:sz w:val="22"/>
        </w:rPr>
      </w:pPr>
      <w:r>
        <w:rPr>
          <w:color w:val="000000"/>
          <w:sz w:val="22"/>
        </w:rPr>
        <w:t>Das Protokoll der letzten Sitzung wurde genehmigt und unterfertigt.</w:t>
      </w:r>
    </w:p>
    <w:p w14:paraId="4637A7BC" w14:textId="77777777" w:rsidR="00517B1C" w:rsidRDefault="00517B1C" w:rsidP="00517B1C">
      <w:pPr>
        <w:pStyle w:val="BodyText"/>
        <w:rPr>
          <w:color w:val="000000"/>
          <w:sz w:val="22"/>
        </w:rPr>
      </w:pPr>
    </w:p>
    <w:p w14:paraId="602ABD6C" w14:textId="77777777" w:rsidR="00517B1C" w:rsidRDefault="00517B1C" w:rsidP="00517B1C">
      <w:pPr>
        <w:pStyle w:val="BodyText"/>
        <w:rPr>
          <w:color w:val="000000"/>
          <w:sz w:val="22"/>
        </w:rPr>
      </w:pPr>
      <w:bookmarkStart w:id="1" w:name="GRTOP1_03072013_0"/>
      <w:bookmarkEnd w:id="1"/>
      <w:r>
        <w:rPr>
          <w:b/>
          <w:color w:val="000000"/>
          <w:sz w:val="22"/>
        </w:rPr>
        <w:lastRenderedPageBreak/>
        <w:t>TOP 1.) Grundverkauf Parzelle 972 KG Matzleinsdorf</w:t>
      </w:r>
    </w:p>
    <w:p w14:paraId="62B1C82D" w14:textId="77777777" w:rsidR="00517B1C" w:rsidRDefault="005C039B" w:rsidP="00517B1C">
      <w:pPr>
        <w:pStyle w:val="BodyText"/>
        <w:rPr>
          <w:color w:val="000000"/>
          <w:sz w:val="22"/>
        </w:rPr>
      </w:pPr>
      <w:r>
        <w:rPr>
          <w:color w:val="000000"/>
          <w:sz w:val="22"/>
        </w:rPr>
        <w:t>Der Bgm. verliest ein Schreiben von Franz Raubek worin um Erwerb der Restparzelle 972 KG Matzleinsdorf mit der Fläche von ca. 1.216 m²für seine Tochter Jasmin Raubek angesucht wird.</w:t>
      </w:r>
    </w:p>
    <w:p w14:paraId="59594E6C" w14:textId="77777777" w:rsidR="00517B1C" w:rsidRDefault="005C039B" w:rsidP="00517B1C">
      <w:pPr>
        <w:pStyle w:val="BodyText"/>
        <w:rPr>
          <w:color w:val="000000"/>
          <w:sz w:val="22"/>
        </w:rPr>
      </w:pPr>
      <w:r>
        <w:rPr>
          <w:color w:val="000000"/>
          <w:sz w:val="22"/>
        </w:rPr>
        <w:t>Der vordere Teil der Parzelle 972 und der aufgelassene Weg wurden bereits in der GR-Sitzung vom 05.05.2009 zum Preis von € 2,- pro m² zum Verkauf genehmigt. Der Vermessung erfolgt über das Flurbereinigungsverfahren. Bei der bereits durchgeführten Bonitierung wurde ein Preis von € 3,15 /m² ermittelt.</w:t>
      </w:r>
    </w:p>
    <w:p w14:paraId="52226A89" w14:textId="77777777" w:rsidR="005C039B" w:rsidRDefault="005C039B" w:rsidP="00517B1C">
      <w:pPr>
        <w:pStyle w:val="BodyText"/>
        <w:rPr>
          <w:color w:val="000000"/>
          <w:sz w:val="22"/>
        </w:rPr>
      </w:pPr>
      <w:r>
        <w:rPr>
          <w:color w:val="000000"/>
          <w:sz w:val="22"/>
        </w:rPr>
        <w:t>Bgm. Antrag: Die Restparzelle 972 soll nicht verkauft werden.</w:t>
      </w:r>
      <w:r w:rsidR="00F12082">
        <w:rPr>
          <w:color w:val="000000"/>
          <w:sz w:val="22"/>
        </w:rPr>
        <w:t xml:space="preserve"> Der bereits zugesagte Teil soll zum Bonitierungspreis von € 3,15 verkauft werden.</w:t>
      </w:r>
    </w:p>
    <w:p w14:paraId="0D5DF9CA" w14:textId="77777777" w:rsidR="00517B1C" w:rsidRDefault="00F12082" w:rsidP="00517B1C">
      <w:pPr>
        <w:pStyle w:val="BodyText"/>
        <w:rPr>
          <w:color w:val="000000"/>
          <w:sz w:val="22"/>
        </w:rPr>
      </w:pPr>
      <w:r>
        <w:rPr>
          <w:color w:val="000000"/>
          <w:sz w:val="22"/>
        </w:rPr>
        <w:t>Abstimmung: einstimmig</w:t>
      </w:r>
    </w:p>
    <w:p w14:paraId="69448310" w14:textId="77777777" w:rsidR="00517B1C" w:rsidRPr="00517B1C" w:rsidRDefault="00517B1C" w:rsidP="00517B1C">
      <w:pPr>
        <w:pStyle w:val="BodyText"/>
        <w:rPr>
          <w:color w:val="000000"/>
          <w:sz w:val="16"/>
        </w:rPr>
      </w:pPr>
      <w:hyperlink w:anchor="TO" w:history="1">
        <w:r w:rsidRPr="00517B1C">
          <w:rPr>
            <w:rStyle w:val="Hyperlink"/>
            <w:sz w:val="16"/>
            <w:szCs w:val="24"/>
          </w:rPr>
          <w:t>«zur Tagesordnung</w:t>
        </w:r>
      </w:hyperlink>
    </w:p>
    <w:p w14:paraId="0464DE00" w14:textId="77777777" w:rsidR="00517B1C" w:rsidRDefault="00517B1C" w:rsidP="00517B1C">
      <w:pPr>
        <w:pStyle w:val="BodyText"/>
        <w:rPr>
          <w:color w:val="000000"/>
          <w:sz w:val="22"/>
        </w:rPr>
      </w:pPr>
    </w:p>
    <w:p w14:paraId="2CA549AB" w14:textId="77777777" w:rsidR="00517B1C" w:rsidRDefault="00517B1C" w:rsidP="00517B1C">
      <w:pPr>
        <w:pStyle w:val="BodyText"/>
        <w:rPr>
          <w:color w:val="000000"/>
          <w:sz w:val="22"/>
        </w:rPr>
      </w:pPr>
      <w:bookmarkStart w:id="2" w:name="GRTOP2_03072013_0"/>
      <w:bookmarkEnd w:id="2"/>
      <w:r>
        <w:rPr>
          <w:b/>
          <w:color w:val="000000"/>
          <w:sz w:val="22"/>
        </w:rPr>
        <w:t>TOP 2.) Fremdüberwachung von Wasserversorgungsanlagen</w:t>
      </w:r>
    </w:p>
    <w:p w14:paraId="5C07EA47" w14:textId="77777777" w:rsidR="00F12082" w:rsidRPr="00F12082" w:rsidRDefault="00F12082" w:rsidP="00F12082">
      <w:pPr>
        <w:pStyle w:val="BodyText"/>
        <w:rPr>
          <w:color w:val="000000"/>
          <w:sz w:val="22"/>
        </w:rPr>
      </w:pPr>
      <w:r w:rsidRPr="00F12082">
        <w:rPr>
          <w:color w:val="000000"/>
          <w:sz w:val="22"/>
        </w:rPr>
        <w:t>Gemäß § 134 WRG 1959 i.d.g.F. sind öffentliche Wasserversorgungsanlagen einschließlich der Schutzgebiete mindestens alle fünf Jahre vom Wasserberechtigten auf seine Kosten überprüfen zu lassen -  Überprüfungen sind bereits überfällig.</w:t>
      </w:r>
    </w:p>
    <w:p w14:paraId="36B398BC" w14:textId="77777777" w:rsidR="00517B1C" w:rsidRDefault="00F12082" w:rsidP="00F12082">
      <w:pPr>
        <w:pStyle w:val="BodyText"/>
        <w:rPr>
          <w:color w:val="000000"/>
          <w:sz w:val="22"/>
        </w:rPr>
      </w:pPr>
      <w:r w:rsidRPr="00F12082">
        <w:rPr>
          <w:color w:val="000000"/>
          <w:sz w:val="22"/>
        </w:rPr>
        <w:t>Da in der Regel wesentliche Teile der Wasserversorgungsanlagen laufend durch Behörden in Bezug auf die lebensmittelrechtlichen Bestimmungen geprüft werden, kann sich die Fremdüberwachung im Normalfall auf die Einhaltung des wasserrechtlich bewilligten Konsenses, die Wassergewinnungsstellen (Brunnen, Quellen, …) und deren Schutzgebiete sowie die zugehörige Eigenüberwachung beschränken.</w:t>
      </w:r>
    </w:p>
    <w:p w14:paraId="22F73034" w14:textId="77777777" w:rsidR="00517B1C" w:rsidRDefault="00F12082" w:rsidP="00517B1C">
      <w:pPr>
        <w:pStyle w:val="BodyText"/>
        <w:rPr>
          <w:color w:val="000000"/>
          <w:sz w:val="22"/>
        </w:rPr>
      </w:pPr>
      <w:r>
        <w:rPr>
          <w:color w:val="000000"/>
          <w:sz w:val="22"/>
        </w:rPr>
        <w:t>Der Gemeindeverband hat die Fremdüberwachung an 15 Firmen ausgeschrieben. Ing. Kozisnik wurde als Bestbieter ermittelt. Der Auftrag erfolgt an den Gemeindeverband.</w:t>
      </w:r>
    </w:p>
    <w:p w14:paraId="0000EE72" w14:textId="77777777" w:rsidR="00F12082" w:rsidRDefault="00F12082" w:rsidP="00517B1C">
      <w:pPr>
        <w:pStyle w:val="BodyText"/>
        <w:rPr>
          <w:color w:val="000000"/>
          <w:sz w:val="22"/>
        </w:rPr>
      </w:pPr>
      <w:r>
        <w:rPr>
          <w:color w:val="000000"/>
          <w:sz w:val="22"/>
        </w:rPr>
        <w:t>Als Basis für die Honorarermittlung wird ein Stundensatz von € 86,- herangezogen, das Honorar ist jedoch mit € 550,- excl. Ust gedeckelt.</w:t>
      </w:r>
    </w:p>
    <w:p w14:paraId="3EC83DB1" w14:textId="77777777" w:rsidR="00F12082" w:rsidRDefault="00F12082" w:rsidP="00517B1C">
      <w:pPr>
        <w:pStyle w:val="BodyText"/>
        <w:rPr>
          <w:color w:val="000000"/>
          <w:sz w:val="22"/>
        </w:rPr>
      </w:pPr>
      <w:r>
        <w:rPr>
          <w:color w:val="000000"/>
          <w:sz w:val="22"/>
        </w:rPr>
        <w:t>Bgm. Antrag: Die Durchführung der nötigen Fremdüberwachung der WVA soll dem Gemeindeverband für Umweltschutz und Abgabeneinhebung übertragen werden.</w:t>
      </w:r>
    </w:p>
    <w:p w14:paraId="22F38493" w14:textId="77777777" w:rsidR="00517B1C" w:rsidRDefault="00F12082" w:rsidP="00517B1C">
      <w:pPr>
        <w:pStyle w:val="BodyText"/>
        <w:rPr>
          <w:color w:val="000000"/>
          <w:sz w:val="22"/>
        </w:rPr>
      </w:pPr>
      <w:r>
        <w:rPr>
          <w:color w:val="000000"/>
          <w:sz w:val="22"/>
        </w:rPr>
        <w:t>Abstimmung: einstimmig</w:t>
      </w:r>
    </w:p>
    <w:p w14:paraId="7331B16C" w14:textId="77777777" w:rsidR="00517B1C" w:rsidRPr="00517B1C" w:rsidRDefault="00517B1C" w:rsidP="00517B1C">
      <w:pPr>
        <w:pStyle w:val="BodyText"/>
        <w:rPr>
          <w:color w:val="000000"/>
          <w:sz w:val="16"/>
        </w:rPr>
      </w:pPr>
      <w:hyperlink w:anchor="TO" w:history="1">
        <w:r w:rsidRPr="00517B1C">
          <w:rPr>
            <w:rStyle w:val="Hyperlink"/>
            <w:sz w:val="16"/>
            <w:szCs w:val="24"/>
          </w:rPr>
          <w:t>«zur Tagesordnung</w:t>
        </w:r>
      </w:hyperlink>
    </w:p>
    <w:p w14:paraId="54707B03" w14:textId="77777777" w:rsidR="00F12082" w:rsidRDefault="00F12082" w:rsidP="00517B1C">
      <w:pPr>
        <w:pStyle w:val="BodyText"/>
        <w:rPr>
          <w:b/>
          <w:color w:val="000000"/>
          <w:sz w:val="22"/>
        </w:rPr>
      </w:pPr>
      <w:bookmarkStart w:id="3" w:name="GRTOP3_03072013_0"/>
      <w:bookmarkEnd w:id="3"/>
    </w:p>
    <w:p w14:paraId="7A2C08D0" w14:textId="77777777" w:rsidR="00517B1C" w:rsidRDefault="00517B1C" w:rsidP="00517B1C">
      <w:pPr>
        <w:pStyle w:val="BodyText"/>
        <w:rPr>
          <w:color w:val="000000"/>
          <w:sz w:val="22"/>
        </w:rPr>
      </w:pPr>
      <w:r>
        <w:rPr>
          <w:b/>
          <w:color w:val="000000"/>
          <w:sz w:val="22"/>
        </w:rPr>
        <w:t>TOP 3.) Stellungnahme zum Prüfbericht vom 11.06.2013</w:t>
      </w:r>
    </w:p>
    <w:p w14:paraId="065B14E4" w14:textId="77777777" w:rsidR="00517B1C" w:rsidRDefault="00D966A9" w:rsidP="00517B1C">
      <w:pPr>
        <w:pStyle w:val="BodyText"/>
        <w:rPr>
          <w:color w:val="000000"/>
          <w:sz w:val="22"/>
        </w:rPr>
      </w:pPr>
      <w:r>
        <w:rPr>
          <w:color w:val="000000"/>
          <w:sz w:val="22"/>
        </w:rPr>
        <w:t>Der Bürgermeister verliest den Prüfbericht vom 11.06.2013 und gibt seine Stellungnahme dazu ab.</w:t>
      </w:r>
    </w:p>
    <w:p w14:paraId="6F3D35EF" w14:textId="77777777" w:rsidR="00517B1C" w:rsidRPr="00517B1C" w:rsidRDefault="00517B1C" w:rsidP="00517B1C">
      <w:pPr>
        <w:pStyle w:val="BodyText"/>
        <w:rPr>
          <w:color w:val="000000"/>
          <w:sz w:val="16"/>
        </w:rPr>
      </w:pPr>
      <w:hyperlink w:anchor="TO" w:history="1">
        <w:r w:rsidRPr="00517B1C">
          <w:rPr>
            <w:rStyle w:val="Hyperlink"/>
            <w:sz w:val="16"/>
            <w:szCs w:val="24"/>
          </w:rPr>
          <w:t>«zur Tagesordnung</w:t>
        </w:r>
      </w:hyperlink>
    </w:p>
    <w:p w14:paraId="1A4AFA21" w14:textId="77777777" w:rsidR="00517B1C" w:rsidRDefault="00517B1C" w:rsidP="00517B1C">
      <w:pPr>
        <w:pStyle w:val="BodyText"/>
        <w:rPr>
          <w:color w:val="000000"/>
          <w:sz w:val="22"/>
        </w:rPr>
      </w:pPr>
    </w:p>
    <w:p w14:paraId="496A7178" w14:textId="77777777" w:rsidR="00D966A9" w:rsidRDefault="00D966A9" w:rsidP="00517B1C">
      <w:pPr>
        <w:pStyle w:val="BodyText"/>
        <w:rPr>
          <w:color w:val="000000"/>
          <w:sz w:val="22"/>
        </w:rPr>
      </w:pPr>
    </w:p>
    <w:p w14:paraId="138FEC40" w14:textId="77777777" w:rsidR="00517B1C" w:rsidRDefault="00517B1C" w:rsidP="00517B1C">
      <w:pPr>
        <w:pStyle w:val="BodyText"/>
        <w:rPr>
          <w:color w:val="000000"/>
          <w:sz w:val="22"/>
        </w:rPr>
      </w:pPr>
    </w:p>
    <w:p w14:paraId="13671D0F" w14:textId="77777777" w:rsidR="00517B1C" w:rsidRDefault="00517B1C" w:rsidP="00517B1C">
      <w:pPr>
        <w:pStyle w:val="BodyText"/>
        <w:rPr>
          <w:color w:val="000000"/>
          <w:sz w:val="22"/>
        </w:rPr>
      </w:pPr>
    </w:p>
    <w:p w14:paraId="75D278B3" w14:textId="77777777" w:rsidR="00517B1C" w:rsidRDefault="00517B1C" w:rsidP="00517B1C">
      <w:pPr>
        <w:pStyle w:val="BodyText"/>
        <w:rPr>
          <w:color w:val="000000"/>
          <w:sz w:val="22"/>
        </w:rPr>
      </w:pPr>
      <w:bookmarkStart w:id="4" w:name="GRTOP4_03072013_0"/>
      <w:bookmarkEnd w:id="4"/>
      <w:r>
        <w:rPr>
          <w:b/>
          <w:color w:val="000000"/>
          <w:sz w:val="22"/>
        </w:rPr>
        <w:lastRenderedPageBreak/>
        <w:t>TOP 4.) Mitgliedsbeitrag Regionalverband NÖ-West</w:t>
      </w:r>
    </w:p>
    <w:p w14:paraId="266D6A55" w14:textId="77777777" w:rsidR="00517B1C" w:rsidRDefault="00D966A9" w:rsidP="00D966A9">
      <w:pPr>
        <w:pStyle w:val="BodyText"/>
        <w:spacing w:after="0" w:line="240" w:lineRule="auto"/>
        <w:rPr>
          <w:color w:val="000000"/>
          <w:sz w:val="22"/>
        </w:rPr>
      </w:pPr>
      <w:r>
        <w:rPr>
          <w:color w:val="000000"/>
          <w:sz w:val="22"/>
        </w:rPr>
        <w:t>Bgm. Antrag:</w:t>
      </w:r>
    </w:p>
    <w:p w14:paraId="4E9509BB" w14:textId="77777777" w:rsidR="00D966A9" w:rsidRDefault="00D966A9" w:rsidP="00D966A9">
      <w:pPr>
        <w:pStyle w:val="BodyText"/>
        <w:spacing w:after="0" w:line="240" w:lineRule="auto"/>
        <w:rPr>
          <w:color w:val="000000"/>
          <w:sz w:val="22"/>
        </w:rPr>
      </w:pPr>
      <w:r w:rsidRPr="00D966A9">
        <w:rPr>
          <w:color w:val="000000"/>
          <w:sz w:val="22"/>
        </w:rPr>
        <w:t xml:space="preserve">Der Gemeinderat der </w:t>
      </w:r>
      <w:r>
        <w:rPr>
          <w:color w:val="000000"/>
          <w:sz w:val="22"/>
        </w:rPr>
        <w:t xml:space="preserve">Gemeinde Zelking-Matzleinsdorf </w:t>
      </w:r>
      <w:r w:rsidRPr="00D966A9">
        <w:rPr>
          <w:color w:val="000000"/>
          <w:sz w:val="22"/>
        </w:rPr>
        <w:t>möge beschließen, dass zum Zwecke der Beanspruchung der</w:t>
      </w:r>
      <w:r>
        <w:rPr>
          <w:color w:val="000000"/>
          <w:sz w:val="22"/>
        </w:rPr>
        <w:t xml:space="preserve"> </w:t>
      </w:r>
      <w:r w:rsidRPr="00D966A9">
        <w:rPr>
          <w:color w:val="000000"/>
          <w:sz w:val="22"/>
        </w:rPr>
        <w:t>höchstmöglichen Förderungen aus Mitteln der europäischen</w:t>
      </w:r>
      <w:r>
        <w:rPr>
          <w:color w:val="000000"/>
          <w:sz w:val="22"/>
        </w:rPr>
        <w:t xml:space="preserve"> </w:t>
      </w:r>
      <w:r w:rsidRPr="00D966A9">
        <w:rPr>
          <w:color w:val="000000"/>
          <w:sz w:val="22"/>
        </w:rPr>
        <w:t>Regionalförderung, der Republik Österreich und des Landes</w:t>
      </w:r>
      <w:r>
        <w:rPr>
          <w:color w:val="000000"/>
          <w:sz w:val="22"/>
        </w:rPr>
        <w:t xml:space="preserve"> </w:t>
      </w:r>
      <w:r w:rsidRPr="00D966A9">
        <w:rPr>
          <w:color w:val="000000"/>
          <w:sz w:val="22"/>
        </w:rPr>
        <w:t>Niederösterreich ab 01. Jänner 2014 zwecks</w:t>
      </w:r>
    </w:p>
    <w:p w14:paraId="46A33661" w14:textId="77777777" w:rsidR="00D966A9" w:rsidRPr="00D966A9" w:rsidRDefault="00D966A9" w:rsidP="00D966A9">
      <w:pPr>
        <w:pStyle w:val="BodyText"/>
        <w:spacing w:after="0" w:line="240" w:lineRule="auto"/>
        <w:rPr>
          <w:color w:val="000000"/>
          <w:sz w:val="22"/>
        </w:rPr>
      </w:pPr>
      <w:r w:rsidRPr="00D966A9">
        <w:rPr>
          <w:color w:val="000000"/>
          <w:sz w:val="22"/>
        </w:rPr>
        <w:t>- Informationstransfer von außen in das Gebiet des Regionalen</w:t>
      </w:r>
      <w:r>
        <w:rPr>
          <w:color w:val="000000"/>
          <w:sz w:val="22"/>
        </w:rPr>
        <w:t xml:space="preserve"> </w:t>
      </w:r>
      <w:r w:rsidRPr="00D966A9">
        <w:rPr>
          <w:color w:val="000000"/>
          <w:sz w:val="22"/>
        </w:rPr>
        <w:t>Entwicklungsverbandes NÖ-West</w:t>
      </w:r>
    </w:p>
    <w:p w14:paraId="7E6A1335" w14:textId="77777777" w:rsidR="00D966A9" w:rsidRDefault="00D966A9" w:rsidP="00D966A9">
      <w:pPr>
        <w:pStyle w:val="BodyText"/>
        <w:spacing w:after="0" w:line="240" w:lineRule="auto"/>
        <w:rPr>
          <w:color w:val="000000"/>
          <w:sz w:val="22"/>
        </w:rPr>
      </w:pPr>
      <w:r w:rsidRPr="00D966A9">
        <w:rPr>
          <w:color w:val="000000"/>
          <w:sz w:val="22"/>
        </w:rPr>
        <w:t>- Vermittlung von Anliegen aus dem Gebiet des Regionalen</w:t>
      </w:r>
      <w:r>
        <w:rPr>
          <w:color w:val="000000"/>
          <w:sz w:val="22"/>
        </w:rPr>
        <w:t xml:space="preserve"> </w:t>
      </w:r>
      <w:r w:rsidRPr="00D966A9">
        <w:rPr>
          <w:color w:val="000000"/>
          <w:sz w:val="22"/>
        </w:rPr>
        <w:t xml:space="preserve">Entwicklungsverbandes </w:t>
      </w:r>
    </w:p>
    <w:p w14:paraId="466FCEA4" w14:textId="77777777" w:rsidR="00D966A9" w:rsidRPr="00D966A9" w:rsidRDefault="00D966A9" w:rsidP="00D966A9">
      <w:pPr>
        <w:pStyle w:val="BodyText"/>
        <w:spacing w:after="0" w:line="240" w:lineRule="auto"/>
        <w:rPr>
          <w:color w:val="000000"/>
          <w:sz w:val="22"/>
        </w:rPr>
      </w:pPr>
      <w:r>
        <w:rPr>
          <w:color w:val="000000"/>
          <w:sz w:val="22"/>
        </w:rPr>
        <w:t xml:space="preserve">   </w:t>
      </w:r>
      <w:r w:rsidRPr="00D966A9">
        <w:rPr>
          <w:color w:val="000000"/>
          <w:sz w:val="22"/>
        </w:rPr>
        <w:t>NÖ-West nach außen;</w:t>
      </w:r>
    </w:p>
    <w:p w14:paraId="4A57431E" w14:textId="77777777" w:rsidR="00D966A9" w:rsidRDefault="00D966A9" w:rsidP="00D966A9">
      <w:pPr>
        <w:pStyle w:val="BodyText"/>
        <w:spacing w:after="0" w:line="240" w:lineRule="auto"/>
        <w:rPr>
          <w:color w:val="000000"/>
          <w:sz w:val="22"/>
        </w:rPr>
      </w:pPr>
      <w:r w:rsidRPr="00D966A9">
        <w:rPr>
          <w:color w:val="000000"/>
          <w:sz w:val="22"/>
        </w:rPr>
        <w:t>- Informationsvermittlung und Moderation im Gebiet des Regionalen</w:t>
      </w:r>
      <w:r>
        <w:rPr>
          <w:color w:val="000000"/>
          <w:sz w:val="22"/>
        </w:rPr>
        <w:t xml:space="preserve"> </w:t>
      </w:r>
      <w:r w:rsidRPr="00D966A9">
        <w:rPr>
          <w:color w:val="000000"/>
          <w:sz w:val="22"/>
        </w:rPr>
        <w:t xml:space="preserve">Entwicklungsverbandes </w:t>
      </w:r>
    </w:p>
    <w:p w14:paraId="10B6B210" w14:textId="77777777" w:rsidR="00D966A9" w:rsidRPr="00D966A9" w:rsidRDefault="00D966A9" w:rsidP="00D966A9">
      <w:pPr>
        <w:pStyle w:val="BodyText"/>
        <w:spacing w:after="0" w:line="240" w:lineRule="auto"/>
        <w:rPr>
          <w:color w:val="000000"/>
          <w:sz w:val="22"/>
        </w:rPr>
      </w:pPr>
      <w:r>
        <w:rPr>
          <w:color w:val="000000"/>
          <w:sz w:val="22"/>
        </w:rPr>
        <w:t xml:space="preserve">  </w:t>
      </w:r>
      <w:r w:rsidRPr="00D966A9">
        <w:rPr>
          <w:color w:val="000000"/>
          <w:sz w:val="22"/>
        </w:rPr>
        <w:t>NÖ-West zur Erleichterung gemeinsamer</w:t>
      </w:r>
      <w:r>
        <w:rPr>
          <w:color w:val="000000"/>
          <w:sz w:val="22"/>
        </w:rPr>
        <w:t xml:space="preserve"> </w:t>
      </w:r>
      <w:r w:rsidRPr="00D966A9">
        <w:rPr>
          <w:color w:val="000000"/>
          <w:sz w:val="22"/>
        </w:rPr>
        <w:t>Strategien;</w:t>
      </w:r>
    </w:p>
    <w:p w14:paraId="4BD9D353" w14:textId="77777777" w:rsidR="00D966A9" w:rsidRDefault="00D966A9" w:rsidP="00D966A9">
      <w:pPr>
        <w:pStyle w:val="BodyText"/>
        <w:spacing w:after="0" w:line="240" w:lineRule="auto"/>
        <w:rPr>
          <w:color w:val="000000"/>
          <w:sz w:val="22"/>
        </w:rPr>
      </w:pPr>
      <w:r w:rsidRPr="00D966A9">
        <w:rPr>
          <w:color w:val="000000"/>
          <w:sz w:val="22"/>
        </w:rPr>
        <w:t>- Erstberatung von Projekten und Projektideen im Gebiet des</w:t>
      </w:r>
      <w:r>
        <w:rPr>
          <w:color w:val="000000"/>
          <w:sz w:val="22"/>
        </w:rPr>
        <w:t xml:space="preserve"> </w:t>
      </w:r>
      <w:r w:rsidRPr="00D966A9">
        <w:rPr>
          <w:color w:val="000000"/>
          <w:sz w:val="22"/>
        </w:rPr>
        <w:t xml:space="preserve">Regionalen Entwicklungsverbandes </w:t>
      </w:r>
    </w:p>
    <w:p w14:paraId="7E8CE3E0" w14:textId="77777777" w:rsidR="00D966A9" w:rsidRDefault="00D966A9" w:rsidP="00D966A9">
      <w:pPr>
        <w:pStyle w:val="BodyText"/>
        <w:spacing w:after="0" w:line="240" w:lineRule="auto"/>
        <w:rPr>
          <w:color w:val="000000"/>
          <w:sz w:val="22"/>
        </w:rPr>
      </w:pPr>
      <w:r>
        <w:rPr>
          <w:color w:val="000000"/>
          <w:sz w:val="22"/>
        </w:rPr>
        <w:t xml:space="preserve">   </w:t>
      </w:r>
      <w:r w:rsidRPr="00D966A9">
        <w:rPr>
          <w:color w:val="000000"/>
          <w:sz w:val="22"/>
        </w:rPr>
        <w:t>NÖ-West</w:t>
      </w:r>
      <w:r>
        <w:rPr>
          <w:color w:val="000000"/>
          <w:sz w:val="22"/>
        </w:rPr>
        <w:t xml:space="preserve"> </w:t>
      </w:r>
    </w:p>
    <w:p w14:paraId="7E0F0893" w14:textId="77777777" w:rsidR="00D966A9" w:rsidRPr="00D966A9" w:rsidRDefault="00D966A9" w:rsidP="00D966A9">
      <w:pPr>
        <w:pStyle w:val="BodyText"/>
        <w:spacing w:after="0" w:line="240" w:lineRule="auto"/>
        <w:rPr>
          <w:color w:val="000000"/>
          <w:sz w:val="22"/>
        </w:rPr>
      </w:pPr>
      <w:r w:rsidRPr="00D966A9">
        <w:rPr>
          <w:color w:val="000000"/>
          <w:sz w:val="22"/>
        </w:rPr>
        <w:t xml:space="preserve">jährlich </w:t>
      </w:r>
      <w:r w:rsidRPr="00D966A9">
        <w:rPr>
          <w:b/>
          <w:color w:val="000000"/>
          <w:sz w:val="22"/>
        </w:rPr>
        <w:t>€ 0,30 pro Einwohner</w:t>
      </w:r>
      <w:r w:rsidRPr="00D966A9">
        <w:rPr>
          <w:color w:val="000000"/>
          <w:sz w:val="22"/>
        </w:rPr>
        <w:t xml:space="preserve"> (Basis: Berechnungsgrundlage </w:t>
      </w:r>
      <w:r w:rsidR="000B7F7B" w:rsidRPr="00D966A9">
        <w:rPr>
          <w:color w:val="000000"/>
          <w:sz w:val="22"/>
        </w:rPr>
        <w:t>der</w:t>
      </w:r>
      <w:r w:rsidR="000B7F7B">
        <w:rPr>
          <w:color w:val="000000"/>
          <w:sz w:val="22"/>
        </w:rPr>
        <w:t xml:space="preserve"> </w:t>
      </w:r>
      <w:r w:rsidR="000B7F7B" w:rsidRPr="00D966A9">
        <w:rPr>
          <w:color w:val="000000"/>
          <w:sz w:val="22"/>
        </w:rPr>
        <w:t>Ertragsanteile</w:t>
      </w:r>
      <w:r w:rsidRPr="00D966A9">
        <w:rPr>
          <w:color w:val="000000"/>
          <w:sz w:val="22"/>
        </w:rPr>
        <w:t xml:space="preserve"> des Bundes) an den Regionalen Entwicklungsverband</w:t>
      </w:r>
      <w:r>
        <w:rPr>
          <w:color w:val="000000"/>
          <w:sz w:val="22"/>
        </w:rPr>
        <w:t xml:space="preserve"> </w:t>
      </w:r>
      <w:r w:rsidRPr="00D966A9">
        <w:rPr>
          <w:color w:val="000000"/>
          <w:sz w:val="22"/>
        </w:rPr>
        <w:t xml:space="preserve">NÖ-West eingehoben werden und der Betrag von € </w:t>
      </w:r>
      <w:r>
        <w:rPr>
          <w:color w:val="000000"/>
          <w:sz w:val="22"/>
        </w:rPr>
        <w:t>378,60</w:t>
      </w:r>
    </w:p>
    <w:p w14:paraId="21C8E784" w14:textId="77777777" w:rsidR="00D966A9" w:rsidRPr="00D966A9" w:rsidRDefault="00D966A9" w:rsidP="00D966A9">
      <w:pPr>
        <w:pStyle w:val="BodyText"/>
        <w:spacing w:after="0" w:line="240" w:lineRule="auto"/>
        <w:rPr>
          <w:color w:val="000000"/>
          <w:sz w:val="22"/>
        </w:rPr>
      </w:pPr>
      <w:r w:rsidRPr="00D966A9">
        <w:rPr>
          <w:color w:val="000000"/>
          <w:sz w:val="22"/>
        </w:rPr>
        <w:t>auf das Konto des Regionalen Entwicklungsverband NÖ-West,</w:t>
      </w:r>
    </w:p>
    <w:p w14:paraId="33666D06" w14:textId="77777777" w:rsidR="00D966A9" w:rsidRDefault="00D966A9" w:rsidP="00D966A9">
      <w:pPr>
        <w:pStyle w:val="BodyText"/>
        <w:spacing w:after="0" w:line="240" w:lineRule="auto"/>
        <w:rPr>
          <w:color w:val="000000"/>
          <w:sz w:val="22"/>
        </w:rPr>
      </w:pPr>
      <w:r w:rsidRPr="00D966A9">
        <w:rPr>
          <w:color w:val="000000"/>
          <w:sz w:val="22"/>
        </w:rPr>
        <w:t>Kontonummer: 0000-04907 bei der Sparkasse Amstetten (BLZ 20202)</w:t>
      </w:r>
      <w:r>
        <w:rPr>
          <w:color w:val="000000"/>
          <w:sz w:val="22"/>
        </w:rPr>
        <w:t xml:space="preserve"> </w:t>
      </w:r>
      <w:r w:rsidRPr="00D966A9">
        <w:rPr>
          <w:color w:val="000000"/>
          <w:sz w:val="22"/>
        </w:rPr>
        <w:t>eingezahlt werden.</w:t>
      </w:r>
    </w:p>
    <w:p w14:paraId="7B715040" w14:textId="77777777" w:rsidR="00517B1C" w:rsidRDefault="00D966A9" w:rsidP="00D966A9">
      <w:pPr>
        <w:pStyle w:val="BodyText"/>
        <w:spacing w:after="0"/>
        <w:rPr>
          <w:color w:val="000000"/>
          <w:sz w:val="22"/>
        </w:rPr>
      </w:pPr>
      <w:r>
        <w:rPr>
          <w:color w:val="000000"/>
          <w:sz w:val="22"/>
        </w:rPr>
        <w:t>Abstimmung: einstimmig</w:t>
      </w:r>
    </w:p>
    <w:p w14:paraId="4520959F" w14:textId="77777777" w:rsidR="00517B1C" w:rsidRPr="00517B1C" w:rsidRDefault="00517B1C" w:rsidP="00D966A9">
      <w:pPr>
        <w:pStyle w:val="BodyText"/>
        <w:rPr>
          <w:color w:val="000000"/>
          <w:sz w:val="16"/>
        </w:rPr>
      </w:pPr>
      <w:hyperlink w:anchor="TO" w:history="1">
        <w:r w:rsidRPr="00517B1C">
          <w:rPr>
            <w:rStyle w:val="Hyperlink"/>
            <w:sz w:val="16"/>
            <w:szCs w:val="24"/>
          </w:rPr>
          <w:t>«zur Tagesordnung</w:t>
        </w:r>
      </w:hyperlink>
    </w:p>
    <w:p w14:paraId="0E18BDAC" w14:textId="77777777" w:rsidR="00517B1C" w:rsidRDefault="00517B1C" w:rsidP="00517B1C">
      <w:pPr>
        <w:pStyle w:val="BodyText"/>
        <w:rPr>
          <w:color w:val="000000"/>
          <w:sz w:val="22"/>
        </w:rPr>
      </w:pPr>
    </w:p>
    <w:p w14:paraId="663118D8" w14:textId="77777777" w:rsidR="00517B1C" w:rsidRDefault="00517B1C" w:rsidP="00517B1C">
      <w:pPr>
        <w:pStyle w:val="BodyText"/>
        <w:rPr>
          <w:color w:val="000000"/>
          <w:sz w:val="22"/>
        </w:rPr>
      </w:pPr>
      <w:bookmarkStart w:id="5" w:name="GRTOP5_03072013_0"/>
      <w:bookmarkEnd w:id="5"/>
      <w:r>
        <w:rPr>
          <w:b/>
          <w:color w:val="000000"/>
          <w:sz w:val="22"/>
        </w:rPr>
        <w:t>TOP 5.) Vermietung alter Kindergarten Matzleinsdorf</w:t>
      </w:r>
    </w:p>
    <w:p w14:paraId="0492FA81" w14:textId="77777777" w:rsidR="00517B1C" w:rsidRDefault="00BE2A98" w:rsidP="00517B1C">
      <w:pPr>
        <w:pStyle w:val="BodyText"/>
        <w:rPr>
          <w:color w:val="000000"/>
          <w:sz w:val="22"/>
        </w:rPr>
      </w:pPr>
      <w:r>
        <w:rPr>
          <w:color w:val="000000"/>
          <w:sz w:val="22"/>
        </w:rPr>
        <w:t>Frau Julia Kichler hat angefragt, ob der alte Kindergarten in der Hiesbergstraße 6 auch für Wohnzwecke vermietet würde. Dauer: 4-5 Jahre. Sie würde keine baulichen Veränderungen benötigen, Kündigungszeit: 3 Monate. Die Summe der Flächen lt. Plan beträgt 193 m².</w:t>
      </w:r>
    </w:p>
    <w:p w14:paraId="15A0C6C9" w14:textId="77777777" w:rsidR="00BE2A98" w:rsidRDefault="00BE2A98" w:rsidP="00517B1C">
      <w:pPr>
        <w:pStyle w:val="BodyText"/>
        <w:rPr>
          <w:color w:val="000000"/>
          <w:sz w:val="22"/>
        </w:rPr>
      </w:pPr>
      <w:r>
        <w:rPr>
          <w:color w:val="000000"/>
          <w:sz w:val="22"/>
        </w:rPr>
        <w:t>Ein Wärmezähler müsste eingebaut werden. Den Garten würde sie mitpflegen. Zum Aufsetzen eines Mietvertrages wird ein Anwalt beauftragt. Abbuchungsauftrag für die Mietkosten.</w:t>
      </w:r>
    </w:p>
    <w:p w14:paraId="53F6CF08" w14:textId="77777777" w:rsidR="00BE2A98" w:rsidRDefault="00BE2A98" w:rsidP="00517B1C">
      <w:pPr>
        <w:pStyle w:val="BodyText"/>
        <w:rPr>
          <w:color w:val="000000"/>
          <w:sz w:val="22"/>
        </w:rPr>
      </w:pPr>
      <w:r>
        <w:rPr>
          <w:color w:val="000000"/>
          <w:sz w:val="22"/>
        </w:rPr>
        <w:t>Bgm. Antrag: Das alte Kindergartengebäude (ohne Keller) soll Frau Kichler Julia zum Pauschalpreis von € 600,- /Monat + den anfallenden Betriebskosten für zunächst 3 Jahre vermietet werden.</w:t>
      </w:r>
    </w:p>
    <w:p w14:paraId="3E7140B8" w14:textId="77777777" w:rsidR="00517B1C" w:rsidRDefault="00BE2A98" w:rsidP="00517B1C">
      <w:pPr>
        <w:pStyle w:val="BodyText"/>
        <w:rPr>
          <w:color w:val="000000"/>
          <w:sz w:val="22"/>
        </w:rPr>
      </w:pPr>
      <w:r>
        <w:rPr>
          <w:color w:val="000000"/>
          <w:sz w:val="22"/>
        </w:rPr>
        <w:t>Abstimmung: einstimmig</w:t>
      </w:r>
    </w:p>
    <w:p w14:paraId="19CCB261" w14:textId="77777777" w:rsidR="00517B1C" w:rsidRPr="00517B1C" w:rsidRDefault="00517B1C" w:rsidP="00517B1C">
      <w:pPr>
        <w:pStyle w:val="BodyText"/>
        <w:rPr>
          <w:color w:val="000000"/>
          <w:sz w:val="16"/>
        </w:rPr>
      </w:pPr>
      <w:hyperlink w:anchor="TO" w:history="1">
        <w:r w:rsidRPr="00517B1C">
          <w:rPr>
            <w:rStyle w:val="Hyperlink"/>
            <w:sz w:val="16"/>
            <w:szCs w:val="24"/>
          </w:rPr>
          <w:t>«zur Tagesordnung</w:t>
        </w:r>
      </w:hyperlink>
    </w:p>
    <w:p w14:paraId="5CE3FD6A" w14:textId="77777777" w:rsidR="00517B1C" w:rsidRDefault="00517B1C" w:rsidP="00517B1C">
      <w:pPr>
        <w:pStyle w:val="BodyText"/>
        <w:rPr>
          <w:color w:val="000000"/>
          <w:sz w:val="22"/>
        </w:rPr>
      </w:pPr>
    </w:p>
    <w:p w14:paraId="317DC4F8" w14:textId="77777777" w:rsidR="00517B1C" w:rsidRDefault="00517B1C" w:rsidP="00517B1C">
      <w:pPr>
        <w:pStyle w:val="BodyText"/>
        <w:rPr>
          <w:color w:val="000000"/>
          <w:sz w:val="22"/>
        </w:rPr>
      </w:pPr>
      <w:bookmarkStart w:id="6" w:name="GRTOP6_03072013_0"/>
      <w:bookmarkEnd w:id="6"/>
      <w:r>
        <w:rPr>
          <w:b/>
          <w:color w:val="000000"/>
          <w:sz w:val="22"/>
        </w:rPr>
        <w:t>TOP 6.) Ansuchen um Subvention des Kriegsopfer- u. Behindertenverbandes</w:t>
      </w:r>
    </w:p>
    <w:p w14:paraId="40FA226E" w14:textId="77777777" w:rsidR="00517B1C" w:rsidRDefault="00E60503" w:rsidP="00517B1C">
      <w:pPr>
        <w:pStyle w:val="BodyText"/>
        <w:rPr>
          <w:color w:val="000000"/>
          <w:sz w:val="22"/>
        </w:rPr>
      </w:pPr>
      <w:r>
        <w:rPr>
          <w:color w:val="000000"/>
          <w:sz w:val="22"/>
        </w:rPr>
        <w:t>Der Bgm. verliest ein Ansuchen des Kriegsopfer- u. Behindertenverbandes, Ortsgruppe Pöchlarn um finanzielle Unterstützung.</w:t>
      </w:r>
    </w:p>
    <w:p w14:paraId="5707A29D" w14:textId="77777777" w:rsidR="00E60503" w:rsidRDefault="00E60503" w:rsidP="00517B1C">
      <w:pPr>
        <w:pStyle w:val="BodyText"/>
        <w:rPr>
          <w:color w:val="000000"/>
          <w:sz w:val="22"/>
        </w:rPr>
      </w:pPr>
      <w:r>
        <w:rPr>
          <w:color w:val="000000"/>
          <w:sz w:val="22"/>
        </w:rPr>
        <w:t>Bgm. Antrag: Dem KOBV Ortsgruppe Pöchlarn soll eine Subvention in der Höhe von € 50,- für 2013 gewährt werden.</w:t>
      </w:r>
    </w:p>
    <w:p w14:paraId="5AF633E8" w14:textId="77777777" w:rsidR="00517B1C" w:rsidRDefault="00E60503" w:rsidP="00517B1C">
      <w:pPr>
        <w:pStyle w:val="BodyText"/>
        <w:rPr>
          <w:color w:val="000000"/>
          <w:sz w:val="22"/>
        </w:rPr>
      </w:pPr>
      <w:r>
        <w:rPr>
          <w:color w:val="000000"/>
          <w:sz w:val="22"/>
        </w:rPr>
        <w:t>Abstimmung: einstimmig</w:t>
      </w:r>
    </w:p>
    <w:p w14:paraId="32322113" w14:textId="77777777" w:rsidR="00517B1C" w:rsidRPr="00517B1C" w:rsidRDefault="00517B1C" w:rsidP="00517B1C">
      <w:pPr>
        <w:pStyle w:val="BodyText"/>
        <w:rPr>
          <w:color w:val="000000"/>
          <w:sz w:val="16"/>
        </w:rPr>
      </w:pPr>
      <w:hyperlink w:anchor="TO" w:history="1">
        <w:r w:rsidRPr="00517B1C">
          <w:rPr>
            <w:rStyle w:val="Hyperlink"/>
            <w:sz w:val="16"/>
            <w:szCs w:val="24"/>
          </w:rPr>
          <w:t>«zur Tagesordnung</w:t>
        </w:r>
      </w:hyperlink>
    </w:p>
    <w:p w14:paraId="482BAEEB" w14:textId="77777777" w:rsidR="00517B1C" w:rsidRDefault="00517B1C" w:rsidP="00517B1C">
      <w:pPr>
        <w:pStyle w:val="BodyText"/>
        <w:rPr>
          <w:color w:val="000000"/>
          <w:sz w:val="22"/>
        </w:rPr>
      </w:pPr>
    </w:p>
    <w:p w14:paraId="4EE23F1E" w14:textId="77777777" w:rsidR="00517B1C" w:rsidRDefault="00517B1C" w:rsidP="00517B1C">
      <w:pPr>
        <w:pStyle w:val="BodyText"/>
        <w:rPr>
          <w:color w:val="000000"/>
          <w:sz w:val="22"/>
        </w:rPr>
      </w:pPr>
    </w:p>
    <w:p w14:paraId="589C4241" w14:textId="77777777" w:rsidR="00517B1C" w:rsidRDefault="00517B1C" w:rsidP="00517B1C">
      <w:pPr>
        <w:pStyle w:val="BodyText"/>
        <w:rPr>
          <w:color w:val="000000"/>
          <w:sz w:val="22"/>
        </w:rPr>
      </w:pPr>
    </w:p>
    <w:p w14:paraId="7DA6A814" w14:textId="77777777" w:rsidR="00517B1C" w:rsidRDefault="00517B1C" w:rsidP="00517B1C">
      <w:pPr>
        <w:pStyle w:val="BodyText"/>
        <w:rPr>
          <w:color w:val="000000"/>
          <w:sz w:val="22"/>
        </w:rPr>
      </w:pPr>
    </w:p>
    <w:p w14:paraId="7D8AF9C1" w14:textId="77777777" w:rsidR="00517B1C" w:rsidRDefault="00517B1C" w:rsidP="00517B1C">
      <w:pPr>
        <w:pStyle w:val="BodyText"/>
        <w:rPr>
          <w:color w:val="000000"/>
          <w:sz w:val="22"/>
        </w:rPr>
      </w:pPr>
      <w:bookmarkStart w:id="7" w:name="GRTOP7_03072013_0"/>
      <w:bookmarkEnd w:id="7"/>
      <w:r>
        <w:rPr>
          <w:b/>
          <w:color w:val="000000"/>
          <w:sz w:val="22"/>
        </w:rPr>
        <w:t>TOP 7.) Genehmigung der Gemeindewegkorrektur in Höhenberg gemäß Teilungsplan GZ. 4907-13b DI Jonke/Kochberger aus Melk in der KG Mannersdorf</w:t>
      </w:r>
    </w:p>
    <w:p w14:paraId="579C4FEE" w14:textId="77777777" w:rsidR="008A7250" w:rsidRPr="008A7250" w:rsidRDefault="008A7250" w:rsidP="008A7250">
      <w:pPr>
        <w:pStyle w:val="BodyText"/>
        <w:rPr>
          <w:color w:val="000000"/>
          <w:sz w:val="22"/>
        </w:rPr>
      </w:pPr>
      <w:r w:rsidRPr="008A7250">
        <w:rPr>
          <w:color w:val="000000"/>
          <w:sz w:val="22"/>
        </w:rPr>
        <w:t>Vor Durchführung der Gemeindegrenzänderung zwischen Bergland und Zelking Matzleinsdorf wird die Gemeindestraße in Höhenberg KG Mannersdorf grenzberichtigt. Das Büro Jonke/Kochberger aus Melk hat hierüber einen Plan zur Verbücherung nach § 15 LigTG erstellt.</w:t>
      </w:r>
    </w:p>
    <w:p w14:paraId="22B3502E" w14:textId="77777777" w:rsidR="008A7250" w:rsidRPr="008A7250" w:rsidRDefault="008A7250" w:rsidP="008A7250">
      <w:pPr>
        <w:pStyle w:val="BodyText"/>
        <w:rPr>
          <w:color w:val="000000"/>
          <w:sz w:val="22"/>
        </w:rPr>
      </w:pPr>
      <w:r>
        <w:rPr>
          <w:color w:val="000000"/>
          <w:sz w:val="22"/>
        </w:rPr>
        <w:t>Bgm. Antrag</w:t>
      </w:r>
      <w:r w:rsidRPr="008A7250">
        <w:rPr>
          <w:color w:val="000000"/>
          <w:sz w:val="22"/>
        </w:rPr>
        <w:t>:</w:t>
      </w:r>
    </w:p>
    <w:p w14:paraId="5417ABB5" w14:textId="77777777" w:rsidR="00194C57" w:rsidRDefault="008A7250" w:rsidP="008A7250">
      <w:pPr>
        <w:pStyle w:val="BodyText"/>
        <w:rPr>
          <w:color w:val="000000"/>
          <w:sz w:val="22"/>
        </w:rPr>
      </w:pPr>
      <w:r w:rsidRPr="008A7250">
        <w:rPr>
          <w:color w:val="000000"/>
          <w:sz w:val="22"/>
        </w:rPr>
        <w:t>Genehmigung der Gemeindewegkorrektur in Höhenberg gemäß Teilungsplan GZ. 4907-13b DI Jonke/Kochberger aus Melk in der KG Mannersdorf.</w:t>
      </w:r>
      <w:r w:rsidR="00194C57">
        <w:rPr>
          <w:color w:val="000000"/>
          <w:sz w:val="22"/>
        </w:rPr>
        <w:t xml:space="preserve"> Der Antrag an das Vermessungsamt St. Pölten zur Durchführung nach § 15 LTG soll gestellt werden.</w:t>
      </w:r>
    </w:p>
    <w:p w14:paraId="2B232508" w14:textId="77777777" w:rsidR="00517B1C" w:rsidRDefault="008A7250" w:rsidP="00517B1C">
      <w:pPr>
        <w:pStyle w:val="BodyText"/>
        <w:rPr>
          <w:color w:val="000000"/>
          <w:sz w:val="22"/>
        </w:rPr>
      </w:pPr>
      <w:r>
        <w:rPr>
          <w:color w:val="000000"/>
          <w:sz w:val="22"/>
        </w:rPr>
        <w:t>Abstimmung: einstimmig</w:t>
      </w:r>
    </w:p>
    <w:p w14:paraId="7E507B6B" w14:textId="77777777" w:rsidR="00517B1C" w:rsidRPr="00517B1C" w:rsidRDefault="00517B1C" w:rsidP="00517B1C">
      <w:pPr>
        <w:pStyle w:val="BodyText"/>
        <w:rPr>
          <w:color w:val="000000"/>
          <w:sz w:val="16"/>
        </w:rPr>
      </w:pPr>
      <w:hyperlink w:anchor="TO" w:history="1">
        <w:r w:rsidRPr="00517B1C">
          <w:rPr>
            <w:rStyle w:val="Hyperlink"/>
            <w:sz w:val="16"/>
            <w:szCs w:val="24"/>
          </w:rPr>
          <w:t>«zur Tagesordnung</w:t>
        </w:r>
      </w:hyperlink>
    </w:p>
    <w:p w14:paraId="709BBE11" w14:textId="77777777" w:rsidR="00517B1C" w:rsidRDefault="00517B1C" w:rsidP="00517B1C">
      <w:pPr>
        <w:pStyle w:val="BodyText"/>
        <w:rPr>
          <w:color w:val="000000"/>
          <w:sz w:val="22"/>
        </w:rPr>
      </w:pPr>
    </w:p>
    <w:p w14:paraId="21D7784E" w14:textId="77777777" w:rsidR="00517B1C" w:rsidRDefault="00517B1C" w:rsidP="00517B1C">
      <w:pPr>
        <w:pStyle w:val="BodyText"/>
        <w:rPr>
          <w:color w:val="000000"/>
          <w:sz w:val="22"/>
        </w:rPr>
      </w:pPr>
      <w:bookmarkStart w:id="8" w:name="GRTOP8_03072013_0"/>
      <w:bookmarkEnd w:id="8"/>
      <w:r>
        <w:rPr>
          <w:b/>
          <w:color w:val="000000"/>
          <w:sz w:val="22"/>
        </w:rPr>
        <w:t xml:space="preserve">TOP 8.) Beschlussfassung der </w:t>
      </w:r>
      <w:r w:rsidR="00F17AAB">
        <w:rPr>
          <w:b/>
          <w:color w:val="000000"/>
          <w:sz w:val="22"/>
        </w:rPr>
        <w:t xml:space="preserve">Grenzänderung in Höhenberg </w:t>
      </w:r>
      <w:r>
        <w:rPr>
          <w:b/>
          <w:color w:val="000000"/>
          <w:sz w:val="22"/>
        </w:rPr>
        <w:t>zwischen der Gemeinde Zelking-Matzleinsdorf und der Gemeinde Bergland</w:t>
      </w:r>
    </w:p>
    <w:p w14:paraId="622F11FD" w14:textId="77777777" w:rsidR="00517B1C" w:rsidRDefault="008A7250" w:rsidP="00517B1C">
      <w:pPr>
        <w:pStyle w:val="BodyText"/>
        <w:rPr>
          <w:color w:val="000000"/>
          <w:sz w:val="22"/>
        </w:rPr>
      </w:pPr>
      <w:r>
        <w:rPr>
          <w:color w:val="000000"/>
          <w:sz w:val="22"/>
        </w:rPr>
        <w:t>Der Bgm. verliest den Erläuterungsbericht zur Gemeindegrenzänderung:</w:t>
      </w:r>
    </w:p>
    <w:p w14:paraId="42D205F4" w14:textId="77777777" w:rsidR="001B61AC" w:rsidRPr="001B61AC" w:rsidRDefault="001B61AC" w:rsidP="001B61AC">
      <w:pPr>
        <w:pStyle w:val="BodyText"/>
        <w:spacing w:after="0" w:line="240" w:lineRule="auto"/>
        <w:rPr>
          <w:i/>
          <w:color w:val="000000"/>
          <w:sz w:val="22"/>
        </w:rPr>
      </w:pPr>
      <w:r w:rsidRPr="001B61AC">
        <w:rPr>
          <w:i/>
          <w:color w:val="000000"/>
          <w:sz w:val="22"/>
        </w:rPr>
        <w:t>Gemeindegrenzänderung in Höhenberg (KG Mannersdorf-KG Landfriedstetten)</w:t>
      </w:r>
    </w:p>
    <w:p w14:paraId="0E3B42D3" w14:textId="77777777" w:rsidR="001B61AC" w:rsidRPr="001B61AC" w:rsidRDefault="001B61AC" w:rsidP="001B61AC">
      <w:pPr>
        <w:pStyle w:val="BodyText"/>
        <w:spacing w:after="0" w:line="240" w:lineRule="auto"/>
        <w:rPr>
          <w:i/>
          <w:color w:val="000000"/>
          <w:sz w:val="22"/>
        </w:rPr>
      </w:pPr>
      <w:r w:rsidRPr="001B61AC">
        <w:rPr>
          <w:i/>
          <w:color w:val="000000"/>
          <w:sz w:val="22"/>
        </w:rPr>
        <w:t>gemäß §§ 6 u. 7 der NÖ Gemeindeordnung.</w:t>
      </w:r>
    </w:p>
    <w:p w14:paraId="127F62AF" w14:textId="77777777" w:rsidR="001B61AC" w:rsidRPr="001B61AC" w:rsidRDefault="001B61AC" w:rsidP="001B61AC">
      <w:pPr>
        <w:pStyle w:val="BodyText"/>
        <w:spacing w:after="0" w:line="240" w:lineRule="auto"/>
        <w:rPr>
          <w:color w:val="000000"/>
          <w:sz w:val="12"/>
        </w:rPr>
      </w:pPr>
    </w:p>
    <w:p w14:paraId="3BF998BC" w14:textId="77777777" w:rsidR="001B61AC" w:rsidRPr="001B61AC" w:rsidRDefault="001B61AC" w:rsidP="001B61AC">
      <w:pPr>
        <w:pStyle w:val="BodyText"/>
        <w:rPr>
          <w:color w:val="000000"/>
          <w:sz w:val="22"/>
        </w:rPr>
      </w:pPr>
      <w:r w:rsidRPr="001B61AC">
        <w:rPr>
          <w:color w:val="000000"/>
          <w:sz w:val="22"/>
        </w:rPr>
        <w:t>Bei der ursprünglichen Gemeindegrenzänderung in Höhenberg über 30 Jahren wurde eine feldstücktrennende bzw. gemeindewegüberschneidende Gemeindegrenze festgelegt, welche anlässlich einer Gemeindewegsanierung und Detailvermessung zwecks Einfachheit und Klarheit in der finanziellen und auch rechtlichen Zuständigkeit für die Erhaltung der Gemeindestraße zwischen beiden Gemeinden erforderlich wurde.</w:t>
      </w:r>
    </w:p>
    <w:p w14:paraId="716530DF" w14:textId="77777777" w:rsidR="001B61AC" w:rsidRPr="001B61AC" w:rsidRDefault="001B61AC" w:rsidP="001B61AC">
      <w:pPr>
        <w:pStyle w:val="BodyText"/>
        <w:rPr>
          <w:color w:val="000000"/>
          <w:sz w:val="22"/>
        </w:rPr>
      </w:pPr>
      <w:r w:rsidRPr="001B61AC">
        <w:rPr>
          <w:color w:val="000000"/>
          <w:sz w:val="22"/>
        </w:rPr>
        <w:t>Von der Grenzänderung sind keine Wohnhäuser bzw. Einwohner betroffen.</w:t>
      </w:r>
    </w:p>
    <w:p w14:paraId="5210CD47" w14:textId="77777777" w:rsidR="001B61AC" w:rsidRPr="001B61AC" w:rsidRDefault="001B61AC" w:rsidP="001B61AC">
      <w:pPr>
        <w:pStyle w:val="BodyText"/>
        <w:rPr>
          <w:color w:val="000000"/>
          <w:sz w:val="22"/>
        </w:rPr>
      </w:pPr>
      <w:r w:rsidRPr="001B61AC">
        <w:rPr>
          <w:color w:val="000000"/>
          <w:sz w:val="22"/>
        </w:rPr>
        <w:t xml:space="preserve">Nunmehr herrscht zwischen den Gemeinden Bergland und Zelking die Übereinkunft, die Gemeindegrenzkorrektur, aus Zwecken der Einfachheit und Wirtschaftlichkeit als auch auf Grund der geografischen Ortszugehörigkeit der betroffenen Grundstücke, Gemeindewege und der grenzbildenden Landesstraße, zu veranlassen. </w:t>
      </w:r>
    </w:p>
    <w:p w14:paraId="699FF6C8" w14:textId="77777777" w:rsidR="001B61AC" w:rsidRPr="001B61AC" w:rsidRDefault="001B61AC" w:rsidP="001B61AC">
      <w:pPr>
        <w:pStyle w:val="BodyText"/>
        <w:rPr>
          <w:color w:val="000000"/>
          <w:sz w:val="22"/>
        </w:rPr>
      </w:pPr>
      <w:r w:rsidRPr="001B61AC">
        <w:rPr>
          <w:color w:val="000000"/>
          <w:sz w:val="22"/>
        </w:rPr>
        <w:t>Von der KG Landfriedstetten Gde. Bergland werden die Grundstücke 1/1, 1/2 und 676/2 im Ausmaß von 5.</w:t>
      </w:r>
      <w:r w:rsidR="00194C57">
        <w:rPr>
          <w:color w:val="000000"/>
          <w:sz w:val="22"/>
        </w:rPr>
        <w:t xml:space="preserve">391 </w:t>
      </w:r>
      <w:r w:rsidRPr="001B61AC">
        <w:rPr>
          <w:color w:val="000000"/>
          <w:sz w:val="22"/>
        </w:rPr>
        <w:t xml:space="preserve">m² an die KG Mannersdorf Gemeinde Zelking-Matzleinsdorf übertragen, sowie </w:t>
      </w:r>
    </w:p>
    <w:p w14:paraId="38CB3644" w14:textId="77777777" w:rsidR="001B61AC" w:rsidRPr="001B61AC" w:rsidRDefault="001B61AC" w:rsidP="001B61AC">
      <w:pPr>
        <w:pStyle w:val="BodyText"/>
        <w:rPr>
          <w:color w:val="000000"/>
          <w:sz w:val="22"/>
        </w:rPr>
      </w:pPr>
      <w:r w:rsidRPr="001B61AC">
        <w:rPr>
          <w:color w:val="000000"/>
          <w:sz w:val="22"/>
        </w:rPr>
        <w:t>von der KG Mannersdorf die Grundstücke 160, 1159/6, 1158/1, 1158/2 und 1159/5 im Ausmaß von 7.346</w:t>
      </w:r>
      <w:r w:rsidR="00194C57">
        <w:rPr>
          <w:color w:val="000000"/>
          <w:sz w:val="22"/>
        </w:rPr>
        <w:t xml:space="preserve"> </w:t>
      </w:r>
      <w:r w:rsidRPr="001B61AC">
        <w:rPr>
          <w:color w:val="000000"/>
          <w:sz w:val="22"/>
        </w:rPr>
        <w:t>m² an die KG Landfriedstetten Gemeinde Bergland übertragen.</w:t>
      </w:r>
    </w:p>
    <w:p w14:paraId="66ED9FD9" w14:textId="77777777" w:rsidR="001B61AC" w:rsidRPr="001B61AC" w:rsidRDefault="001B61AC" w:rsidP="001B61AC">
      <w:pPr>
        <w:pStyle w:val="BodyText"/>
        <w:rPr>
          <w:color w:val="000000"/>
          <w:sz w:val="22"/>
        </w:rPr>
      </w:pPr>
      <w:r w:rsidRPr="001B61AC">
        <w:rPr>
          <w:color w:val="000000"/>
          <w:sz w:val="22"/>
        </w:rPr>
        <w:t>Das Ausmaß der Grenzänderung zwischen beiden Gemeinden ist derart gering, dass ein Einfluss auf deren gesetzlich obliegenden Aufgaben ni</w:t>
      </w:r>
      <w:r w:rsidR="000B7F7B">
        <w:rPr>
          <w:color w:val="000000"/>
          <w:sz w:val="22"/>
        </w:rPr>
        <w:t>cht gegeben ist und der Standard</w:t>
      </w:r>
      <w:r w:rsidRPr="001B61AC">
        <w:rPr>
          <w:color w:val="000000"/>
          <w:sz w:val="22"/>
        </w:rPr>
        <w:t xml:space="preserve"> der kommunalen Leistung bzw. der rechtlichen Zuständigkeit bei der Gemeinde und Landesstraße verbessert wird. Kommunale Einrichtungen wurden bereits durch die Gemeinde Bergland errichtet, finanziert und verwaltet. </w:t>
      </w:r>
    </w:p>
    <w:p w14:paraId="451A3D2B" w14:textId="77777777" w:rsidR="00517B1C" w:rsidRDefault="00517B1C" w:rsidP="00517B1C">
      <w:pPr>
        <w:pStyle w:val="BodyText"/>
        <w:rPr>
          <w:color w:val="000000"/>
          <w:sz w:val="22"/>
        </w:rPr>
      </w:pPr>
    </w:p>
    <w:p w14:paraId="1AA985B2" w14:textId="77777777" w:rsidR="00517B1C" w:rsidRDefault="00517B1C" w:rsidP="00517B1C">
      <w:pPr>
        <w:pStyle w:val="BodyText"/>
        <w:rPr>
          <w:color w:val="000000"/>
          <w:sz w:val="22"/>
        </w:rPr>
      </w:pPr>
    </w:p>
    <w:p w14:paraId="747AC6CB" w14:textId="77777777" w:rsidR="008A7250" w:rsidRPr="008A7250" w:rsidRDefault="008A7250" w:rsidP="008A7250">
      <w:pPr>
        <w:pStyle w:val="BodyText"/>
        <w:rPr>
          <w:color w:val="000000"/>
          <w:sz w:val="22"/>
        </w:rPr>
      </w:pPr>
      <w:r w:rsidRPr="008A7250">
        <w:rPr>
          <w:color w:val="000000"/>
          <w:sz w:val="22"/>
        </w:rPr>
        <w:t>Die Grenze zwischen den Gemeinden Bergland und Zelking-Matzleinsdorf verläuft quer über die Gemeindestraße in Höhenberg, welche aber bis dato von der Gemeinde Bergland alleinig erhalten wurde. Nunmehr ist eine Sanierung im Wege des Güterwegerhaltungsprogrammes geplant. Aus Sicht der rechtlichen und auch wirtschaftlichen Klarheit werden die Gemeinde- und damit auch die Katastralgemeindegrenze entsprechend dem beiliegenden Plan dem Natur- bzw. neuen Parzellenstand angepasst. Die Änderung ist geringfügig, Wohnobjekte oder andere rechtliche Belange zwischen den Gemeinden sind nicht betroffen.</w:t>
      </w:r>
    </w:p>
    <w:p w14:paraId="25293E60" w14:textId="77777777" w:rsidR="008A7250" w:rsidRPr="008A7250" w:rsidRDefault="008A7250" w:rsidP="008A7250">
      <w:pPr>
        <w:pStyle w:val="BodyText"/>
        <w:rPr>
          <w:color w:val="000000"/>
          <w:sz w:val="22"/>
        </w:rPr>
      </w:pPr>
      <w:r w:rsidRPr="008A7250">
        <w:rPr>
          <w:color w:val="000000"/>
          <w:sz w:val="22"/>
        </w:rPr>
        <w:t>Betreffend d</w:t>
      </w:r>
      <w:r w:rsidR="001B61AC">
        <w:rPr>
          <w:color w:val="000000"/>
          <w:sz w:val="22"/>
        </w:rPr>
        <w:t>ie</w:t>
      </w:r>
      <w:r w:rsidRPr="008A7250">
        <w:rPr>
          <w:color w:val="000000"/>
          <w:sz w:val="22"/>
        </w:rPr>
        <w:t xml:space="preserve"> Jagdgebietsgrenze wurde eine Übereinkunft zwischen den beiden Jagdgenossenschaften getroffen. So verläuft die einvernehmliche Jagdgebietsgrenze rechtsseitig entlang des Gemeindeweges von Edt in Richtung Hochbehälter Höhenberg. Somit beeinflusst die Gemeindegrenzänderung nicht für die Jagdgrenze.</w:t>
      </w:r>
    </w:p>
    <w:p w14:paraId="3A4AC09E" w14:textId="77777777" w:rsidR="008A7250" w:rsidRPr="008A7250" w:rsidRDefault="008A7250" w:rsidP="008A7250">
      <w:pPr>
        <w:pStyle w:val="BodyText"/>
        <w:rPr>
          <w:color w:val="000000"/>
          <w:sz w:val="22"/>
        </w:rPr>
      </w:pPr>
      <w:r>
        <w:rPr>
          <w:color w:val="000000"/>
          <w:sz w:val="22"/>
        </w:rPr>
        <w:t>Bgm. Antrag:</w:t>
      </w:r>
    </w:p>
    <w:p w14:paraId="60CC3BC6" w14:textId="77777777" w:rsidR="008A7250" w:rsidRPr="008A7250" w:rsidRDefault="008A7250" w:rsidP="008A7250">
      <w:pPr>
        <w:pStyle w:val="BodyText"/>
        <w:rPr>
          <w:color w:val="000000"/>
          <w:sz w:val="22"/>
        </w:rPr>
      </w:pPr>
      <w:r w:rsidRPr="008A7250">
        <w:rPr>
          <w:color w:val="000000"/>
          <w:sz w:val="22"/>
        </w:rPr>
        <w:t>Beschlussfassung der Gemeindegrenzänderung</w:t>
      </w:r>
      <w:r w:rsidR="008742E9">
        <w:rPr>
          <w:color w:val="000000"/>
          <w:sz w:val="22"/>
        </w:rPr>
        <w:t xml:space="preserve"> Höhenberg</w:t>
      </w:r>
      <w:r w:rsidRPr="008A7250">
        <w:rPr>
          <w:color w:val="000000"/>
          <w:sz w:val="22"/>
        </w:rPr>
        <w:t xml:space="preserve"> beim Gemeindeweg</w:t>
      </w:r>
      <w:r w:rsidR="00676A22">
        <w:rPr>
          <w:color w:val="000000"/>
          <w:sz w:val="22"/>
        </w:rPr>
        <w:t>, Landesstraße und angrenzenden</w:t>
      </w:r>
      <w:r w:rsidR="008742E9">
        <w:rPr>
          <w:color w:val="000000"/>
          <w:sz w:val="22"/>
        </w:rPr>
        <w:t>,</w:t>
      </w:r>
      <w:r w:rsidR="00676A22">
        <w:rPr>
          <w:color w:val="000000"/>
          <w:sz w:val="22"/>
        </w:rPr>
        <w:t xml:space="preserve"> im Erläuterungsbericht genannten</w:t>
      </w:r>
      <w:r w:rsidRPr="008A7250">
        <w:rPr>
          <w:color w:val="000000"/>
          <w:sz w:val="22"/>
        </w:rPr>
        <w:t xml:space="preserve"> Feldstück</w:t>
      </w:r>
      <w:r w:rsidR="00676A22">
        <w:rPr>
          <w:color w:val="000000"/>
          <w:sz w:val="22"/>
        </w:rPr>
        <w:t>en</w:t>
      </w:r>
      <w:r w:rsidRPr="008A7250">
        <w:rPr>
          <w:color w:val="000000"/>
          <w:sz w:val="22"/>
        </w:rPr>
        <w:t xml:space="preserve"> zwischen der KG Landfriedstetten und der KG Mannersdorf.</w:t>
      </w:r>
    </w:p>
    <w:p w14:paraId="161DF49F" w14:textId="77777777" w:rsidR="00517B1C" w:rsidRDefault="008A7250" w:rsidP="008A7250">
      <w:pPr>
        <w:pStyle w:val="BodyText"/>
        <w:rPr>
          <w:color w:val="000000"/>
          <w:sz w:val="22"/>
        </w:rPr>
      </w:pPr>
      <w:r w:rsidRPr="008A7250">
        <w:rPr>
          <w:color w:val="000000"/>
          <w:sz w:val="22"/>
        </w:rPr>
        <w:t>Die Jagdgrenze zwischen Landfriedstetten und Mannersdorf wird einvernehmlich nicht verändert. Diese bleibt rechtsseitig auf der bestehenden Gemeindestraße von Edt in Richtung Höhenberg.</w:t>
      </w:r>
    </w:p>
    <w:p w14:paraId="163E3B80" w14:textId="77777777" w:rsidR="008A7250" w:rsidRDefault="008A7250" w:rsidP="00517B1C">
      <w:pPr>
        <w:pStyle w:val="BodyText"/>
        <w:rPr>
          <w:color w:val="000000"/>
          <w:sz w:val="16"/>
        </w:rPr>
      </w:pPr>
      <w:r>
        <w:rPr>
          <w:color w:val="000000"/>
          <w:sz w:val="22"/>
        </w:rPr>
        <w:t xml:space="preserve">Abstimmung: </w:t>
      </w:r>
      <w:r w:rsidR="00915246">
        <w:rPr>
          <w:color w:val="000000"/>
          <w:sz w:val="22"/>
        </w:rPr>
        <w:t xml:space="preserve">Der Antrag wird </w:t>
      </w:r>
      <w:r w:rsidRPr="00915246">
        <w:rPr>
          <w:i/>
          <w:color w:val="000000"/>
          <w:sz w:val="22"/>
        </w:rPr>
        <w:t>einstimmig</w:t>
      </w:r>
      <w:r w:rsidR="00915246">
        <w:rPr>
          <w:color w:val="000000"/>
          <w:sz w:val="22"/>
        </w:rPr>
        <w:t xml:space="preserve"> angenommen.</w:t>
      </w:r>
    </w:p>
    <w:p w14:paraId="6C7D58C4" w14:textId="77777777" w:rsidR="00517B1C" w:rsidRPr="00517B1C" w:rsidRDefault="00517B1C" w:rsidP="00517B1C">
      <w:pPr>
        <w:pStyle w:val="BodyText"/>
        <w:rPr>
          <w:color w:val="000000"/>
          <w:sz w:val="16"/>
        </w:rPr>
      </w:pPr>
      <w:hyperlink w:anchor="TO" w:history="1">
        <w:r w:rsidRPr="00517B1C">
          <w:rPr>
            <w:rStyle w:val="Hyperlink"/>
            <w:sz w:val="16"/>
            <w:szCs w:val="24"/>
          </w:rPr>
          <w:t>«zur Tagesordnung</w:t>
        </w:r>
      </w:hyperlink>
    </w:p>
    <w:p w14:paraId="1FC34B0B" w14:textId="77777777" w:rsidR="00517B1C" w:rsidRDefault="00517B1C" w:rsidP="00517B1C">
      <w:pPr>
        <w:pStyle w:val="BodyText"/>
        <w:rPr>
          <w:color w:val="000000"/>
          <w:sz w:val="22"/>
        </w:rPr>
      </w:pPr>
    </w:p>
    <w:p w14:paraId="2222B7CB" w14:textId="77777777" w:rsidR="00517B1C" w:rsidRDefault="00517B1C" w:rsidP="00517B1C">
      <w:pPr>
        <w:pStyle w:val="BodyText"/>
        <w:rPr>
          <w:color w:val="000000"/>
          <w:sz w:val="22"/>
        </w:rPr>
      </w:pPr>
      <w:bookmarkStart w:id="9" w:name="GRTOP9_03072013_0"/>
      <w:bookmarkEnd w:id="9"/>
      <w:r>
        <w:rPr>
          <w:b/>
          <w:color w:val="000000"/>
          <w:sz w:val="22"/>
        </w:rPr>
        <w:t>TOP 9.) Bericht des Bürgermeisters</w:t>
      </w:r>
    </w:p>
    <w:p w14:paraId="28F1B593" w14:textId="77777777" w:rsidR="00517B1C" w:rsidRDefault="000B7F7B" w:rsidP="000B7F7B">
      <w:pPr>
        <w:pStyle w:val="BodyText"/>
        <w:numPr>
          <w:ilvl w:val="0"/>
          <w:numId w:val="1"/>
        </w:numPr>
        <w:rPr>
          <w:color w:val="000000"/>
          <w:sz w:val="22"/>
        </w:rPr>
      </w:pPr>
      <w:r>
        <w:rPr>
          <w:color w:val="000000"/>
          <w:sz w:val="22"/>
        </w:rPr>
        <w:t>FF Zelking – Anbote Zubau FF Haus – NTVA</w:t>
      </w:r>
    </w:p>
    <w:p w14:paraId="5BCF7F2C" w14:textId="77777777" w:rsidR="000B7F7B" w:rsidRDefault="000B7F7B" w:rsidP="000B7F7B">
      <w:pPr>
        <w:pStyle w:val="BodyText"/>
        <w:numPr>
          <w:ilvl w:val="0"/>
          <w:numId w:val="1"/>
        </w:numPr>
        <w:rPr>
          <w:color w:val="000000"/>
          <w:sz w:val="22"/>
        </w:rPr>
      </w:pPr>
      <w:r>
        <w:rPr>
          <w:color w:val="000000"/>
          <w:sz w:val="22"/>
        </w:rPr>
        <w:t>Friedhofmauer Zelking wieder in Arbeit</w:t>
      </w:r>
    </w:p>
    <w:p w14:paraId="424EB2B8" w14:textId="77777777" w:rsidR="000B7F7B" w:rsidRDefault="000B7F7B" w:rsidP="000B7F7B">
      <w:pPr>
        <w:pStyle w:val="BodyText"/>
        <w:numPr>
          <w:ilvl w:val="0"/>
          <w:numId w:val="1"/>
        </w:numPr>
        <w:rPr>
          <w:color w:val="000000"/>
          <w:sz w:val="22"/>
        </w:rPr>
      </w:pPr>
      <w:r>
        <w:rPr>
          <w:color w:val="000000"/>
          <w:sz w:val="22"/>
        </w:rPr>
        <w:t>Flurbereinigung Bergern-Maierhöfen</w:t>
      </w:r>
    </w:p>
    <w:p w14:paraId="602B20B9" w14:textId="77777777" w:rsidR="000B7F7B" w:rsidRDefault="000B7F7B" w:rsidP="000B7F7B">
      <w:pPr>
        <w:pStyle w:val="BodyText"/>
        <w:numPr>
          <w:ilvl w:val="0"/>
          <w:numId w:val="1"/>
        </w:numPr>
        <w:rPr>
          <w:color w:val="000000"/>
          <w:sz w:val="22"/>
        </w:rPr>
      </w:pPr>
      <w:r>
        <w:rPr>
          <w:color w:val="000000"/>
          <w:sz w:val="22"/>
        </w:rPr>
        <w:t>Raumordnungsplan noch nicht zurück vom Land</w:t>
      </w:r>
    </w:p>
    <w:p w14:paraId="719337EA" w14:textId="77777777" w:rsidR="000B7F7B" w:rsidRDefault="000B7F7B" w:rsidP="000B7F7B">
      <w:pPr>
        <w:pStyle w:val="BodyText"/>
        <w:numPr>
          <w:ilvl w:val="0"/>
          <w:numId w:val="1"/>
        </w:numPr>
        <w:rPr>
          <w:color w:val="000000"/>
          <w:sz w:val="22"/>
        </w:rPr>
      </w:pPr>
      <w:r>
        <w:rPr>
          <w:color w:val="000000"/>
          <w:sz w:val="22"/>
        </w:rPr>
        <w:t>Unwetterschäden vom 22. Juni ca., 450.000,- € Schaden</w:t>
      </w:r>
    </w:p>
    <w:p w14:paraId="37D4FCA0" w14:textId="77777777" w:rsidR="000B7F7B" w:rsidRDefault="000B7F7B" w:rsidP="000B7F7B">
      <w:pPr>
        <w:pStyle w:val="BodyText"/>
        <w:numPr>
          <w:ilvl w:val="0"/>
          <w:numId w:val="1"/>
        </w:numPr>
        <w:rPr>
          <w:color w:val="000000"/>
          <w:sz w:val="22"/>
        </w:rPr>
      </w:pPr>
      <w:r>
        <w:rPr>
          <w:color w:val="000000"/>
          <w:sz w:val="22"/>
        </w:rPr>
        <w:t>auch viele Agrarwege geschädigt</w:t>
      </w:r>
    </w:p>
    <w:p w14:paraId="00EC6045" w14:textId="77777777" w:rsidR="000B7F7B" w:rsidRDefault="000B7F7B" w:rsidP="000B7F7B">
      <w:pPr>
        <w:pStyle w:val="BodyText"/>
        <w:numPr>
          <w:ilvl w:val="0"/>
          <w:numId w:val="1"/>
        </w:numPr>
        <w:rPr>
          <w:color w:val="000000"/>
          <w:sz w:val="22"/>
        </w:rPr>
      </w:pPr>
      <w:r>
        <w:rPr>
          <w:color w:val="000000"/>
          <w:sz w:val="22"/>
        </w:rPr>
        <w:t>Weiden in der Melk</w:t>
      </w:r>
    </w:p>
    <w:p w14:paraId="0735D7E4" w14:textId="77777777" w:rsidR="000B7F7B" w:rsidRDefault="000B7F7B" w:rsidP="000B7F7B">
      <w:pPr>
        <w:pStyle w:val="BodyText"/>
        <w:numPr>
          <w:ilvl w:val="0"/>
          <w:numId w:val="1"/>
        </w:numPr>
        <w:rPr>
          <w:color w:val="000000"/>
          <w:sz w:val="22"/>
        </w:rPr>
      </w:pPr>
      <w:r>
        <w:rPr>
          <w:color w:val="000000"/>
          <w:sz w:val="22"/>
        </w:rPr>
        <w:t>Katastrophenschutzplan</w:t>
      </w:r>
    </w:p>
    <w:p w14:paraId="37A7E85F" w14:textId="77777777" w:rsidR="00517B1C" w:rsidRPr="00517B1C" w:rsidRDefault="00517B1C" w:rsidP="00517B1C">
      <w:pPr>
        <w:pStyle w:val="BodyText"/>
        <w:rPr>
          <w:color w:val="000000"/>
          <w:sz w:val="16"/>
        </w:rPr>
      </w:pPr>
      <w:hyperlink w:anchor="TO" w:history="1">
        <w:r w:rsidRPr="00517B1C">
          <w:rPr>
            <w:rStyle w:val="Hyperlink"/>
            <w:sz w:val="16"/>
            <w:szCs w:val="24"/>
          </w:rPr>
          <w:t>«zur Tagesordnung</w:t>
        </w:r>
      </w:hyperlink>
    </w:p>
    <w:p w14:paraId="3F8A5FBD" w14:textId="77777777" w:rsidR="00517B1C" w:rsidRDefault="00517B1C" w:rsidP="00517B1C">
      <w:pPr>
        <w:pStyle w:val="BodyText"/>
        <w:rPr>
          <w:color w:val="000000"/>
          <w:sz w:val="20"/>
        </w:rPr>
      </w:pPr>
    </w:p>
    <w:p w14:paraId="3A87A203" w14:textId="77777777" w:rsidR="00517B1C" w:rsidRDefault="00517B1C" w:rsidP="00517B1C">
      <w:pPr>
        <w:pStyle w:val="BodyText"/>
        <w:rPr>
          <w:color w:val="000000"/>
          <w:sz w:val="20"/>
        </w:rPr>
      </w:pPr>
      <w:r>
        <w:rPr>
          <w:color w:val="000000"/>
          <w:sz w:val="20"/>
        </w:rPr>
        <w:t>Dieses Protokoll wurde genehmigt in der Sitzung am _____________.</w:t>
      </w:r>
    </w:p>
    <w:p w14:paraId="005F2A74" w14:textId="77777777" w:rsidR="00517B1C" w:rsidRDefault="00517B1C" w:rsidP="00517B1C">
      <w:pPr>
        <w:pStyle w:val="BodyText"/>
        <w:rPr>
          <w:color w:val="000000"/>
          <w:sz w:val="20"/>
        </w:rPr>
      </w:pPr>
    </w:p>
    <w:p w14:paraId="5DEC640E" w14:textId="77777777" w:rsidR="00517B1C" w:rsidRPr="00517B1C" w:rsidRDefault="00517B1C" w:rsidP="00517B1C">
      <w:pPr>
        <w:pStyle w:val="BodyText"/>
        <w:jc w:val="center"/>
        <w:rPr>
          <w:color w:val="000000"/>
          <w:sz w:val="20"/>
        </w:rPr>
      </w:pPr>
      <w:r>
        <w:rPr>
          <w:color w:val="000000"/>
          <w:sz w:val="20"/>
        </w:rPr>
        <w:t>Unterschriften</w:t>
      </w:r>
    </w:p>
    <w:sectPr w:rsidR="00517B1C" w:rsidRPr="00517B1C" w:rsidSect="005940CA">
      <w:footerReference w:type="default" r:id="rId8"/>
      <w:headerReference w:type="first" r:id="rId9"/>
      <w:footerReference w:type="first" r:id="rId10"/>
      <w:pgSz w:w="11907" w:h="16840" w:code="9"/>
      <w:pgMar w:top="454" w:right="794" w:bottom="794"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0B3E2" w14:textId="77777777" w:rsidR="006803B3" w:rsidRDefault="006803B3" w:rsidP="0013298A">
      <w:r>
        <w:separator/>
      </w:r>
    </w:p>
  </w:endnote>
  <w:endnote w:type="continuationSeparator" w:id="0">
    <w:p w14:paraId="1667D747" w14:textId="77777777" w:rsidR="006803B3" w:rsidRDefault="006803B3" w:rsidP="0013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950B" w14:textId="77777777" w:rsidR="00AE7705" w:rsidRPr="00F05FE5" w:rsidRDefault="00AE7705" w:rsidP="00304C65">
    <w:pPr>
      <w:pStyle w:val="Footer"/>
    </w:pPr>
    <w:fldSimple w:instr=" FILENAME \p \* CAPS \* MERGEFORMAT ">
      <w:r w:rsidR="004A372D">
        <w:t>E:\Gemeindeverwaltung\Gemeinderat\Protokollegr\P_GR03.07.2013.DOC</w:t>
      </w:r>
    </w:fldSimple>
    <w:r w:rsidRPr="00A15AA8">
      <w:t xml:space="preserve">, </w:t>
    </w:r>
    <w:r w:rsidRPr="00A15AA8">
      <w:fldChar w:fldCharType="begin"/>
    </w:r>
    <w:r w:rsidRPr="00A15AA8">
      <w:instrText xml:space="preserve"> PRINTDATE \@ "dddd, d. MMMM yyyy" \* MERGEFORMAT </w:instrText>
    </w:r>
    <w:r w:rsidRPr="00A15AA8">
      <w:fldChar w:fldCharType="separate"/>
    </w:r>
    <w:r w:rsidR="004A372D">
      <w:t>Montag, 29. Juli 2013</w:t>
    </w:r>
    <w:r w:rsidRPr="00A15AA8">
      <w:fldChar w:fldCharType="end"/>
    </w:r>
    <w:r w:rsidRPr="00A15AA8">
      <w:t xml:space="preserve">    </w:t>
    </w:r>
    <w:r w:rsidRPr="00A15AA8">
      <w:tab/>
      <w:t xml:space="preserve">Seite </w:t>
    </w:r>
    <w:r w:rsidRPr="00A15AA8">
      <w:rPr>
        <w:rStyle w:val="PageNumber"/>
      </w:rPr>
      <w:fldChar w:fldCharType="begin"/>
    </w:r>
    <w:r w:rsidRPr="00A15AA8">
      <w:rPr>
        <w:rStyle w:val="PageNumber"/>
      </w:rPr>
      <w:instrText xml:space="preserve"> PAGE </w:instrText>
    </w:r>
    <w:r w:rsidRPr="00A15AA8">
      <w:rPr>
        <w:rStyle w:val="PageNumber"/>
      </w:rPr>
      <w:fldChar w:fldCharType="separate"/>
    </w:r>
    <w:r w:rsidR="004A372D">
      <w:rPr>
        <w:rStyle w:val="PageNumber"/>
      </w:rPr>
      <w:t>5</w:t>
    </w:r>
    <w:r w:rsidRPr="00A15AA8">
      <w:rPr>
        <w:rStyle w:val="PageNumber"/>
      </w:rPr>
      <w:fldChar w:fldCharType="end"/>
    </w:r>
    <w:r w:rsidRPr="00A15AA8">
      <w:rPr>
        <w:rStyle w:val="PageNumber"/>
      </w:rPr>
      <w:t xml:space="preserve"> von </w:t>
    </w:r>
    <w:r w:rsidRPr="00A15AA8">
      <w:rPr>
        <w:rStyle w:val="PageNumber"/>
      </w:rPr>
      <w:fldChar w:fldCharType="begin"/>
    </w:r>
    <w:r w:rsidRPr="00A15AA8">
      <w:rPr>
        <w:rStyle w:val="PageNumber"/>
      </w:rPr>
      <w:instrText xml:space="preserve"> NUMPAGES </w:instrText>
    </w:r>
    <w:r w:rsidRPr="00A15AA8">
      <w:rPr>
        <w:rStyle w:val="PageNumber"/>
      </w:rPr>
      <w:fldChar w:fldCharType="separate"/>
    </w:r>
    <w:r w:rsidR="004A372D">
      <w:rPr>
        <w:rStyle w:val="PageNumber"/>
      </w:rPr>
      <w:t>5</w:t>
    </w:r>
    <w:r w:rsidRPr="00A15AA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A7DC" w14:textId="77777777" w:rsidR="00BE1517" w:rsidRPr="005204BF" w:rsidRDefault="00BE1517" w:rsidP="00304C65">
    <w:pPr>
      <w:pStyle w:val="Footer"/>
    </w:pPr>
    <w:fldSimple w:instr=" FILENAME \p \* CAPS \* MERGEFORMAT ">
      <w:r w:rsidR="004A372D">
        <w:t>E:\Gemeindeverwaltung\Gemeinderat\Protokollegr\P_GR03.07.2013.DOC</w:t>
      </w:r>
    </w:fldSimple>
    <w:r w:rsidRPr="005204BF">
      <w:t xml:space="preserve">,  </w:t>
    </w:r>
    <w:r w:rsidRPr="005204BF">
      <w:fldChar w:fldCharType="begin"/>
    </w:r>
    <w:r w:rsidRPr="005204BF">
      <w:instrText xml:space="preserve"> PRINTDATE \@ "dddd, d. MMMM yyyy" \* MERGEFORMAT </w:instrText>
    </w:r>
    <w:r w:rsidRPr="005204BF">
      <w:fldChar w:fldCharType="separate"/>
    </w:r>
    <w:r w:rsidR="004A372D">
      <w:t>Montag, 29. Juli 2013</w:t>
    </w:r>
    <w:r w:rsidRPr="005204BF">
      <w:fldChar w:fldCharType="end"/>
    </w:r>
    <w:r w:rsidRPr="005204BF">
      <w:t xml:space="preserve">    </w:t>
    </w:r>
    <w:r w:rsidRPr="005204BF">
      <w:tab/>
      <w:t xml:space="preserve">Seite </w:t>
    </w:r>
    <w:r w:rsidRPr="005204BF">
      <w:rPr>
        <w:rStyle w:val="PageNumber"/>
      </w:rPr>
      <w:fldChar w:fldCharType="begin"/>
    </w:r>
    <w:r w:rsidRPr="005204BF">
      <w:rPr>
        <w:rStyle w:val="PageNumber"/>
      </w:rPr>
      <w:instrText xml:space="preserve"> PAGE </w:instrText>
    </w:r>
    <w:r w:rsidRPr="005204BF">
      <w:rPr>
        <w:rStyle w:val="PageNumber"/>
      </w:rPr>
      <w:fldChar w:fldCharType="separate"/>
    </w:r>
    <w:r w:rsidR="004A372D">
      <w:rPr>
        <w:rStyle w:val="PageNumber"/>
      </w:rPr>
      <w:t>1</w:t>
    </w:r>
    <w:r w:rsidRPr="005204B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6706C" w14:textId="77777777" w:rsidR="006803B3" w:rsidRDefault="006803B3" w:rsidP="0013298A">
      <w:r>
        <w:separator/>
      </w:r>
    </w:p>
  </w:footnote>
  <w:footnote w:type="continuationSeparator" w:id="0">
    <w:p w14:paraId="6F6AADD4" w14:textId="77777777" w:rsidR="006803B3" w:rsidRDefault="006803B3" w:rsidP="0013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5152" w14:textId="77777777" w:rsidR="00BE1517" w:rsidRDefault="007F74B3" w:rsidP="0013298A">
    <w:r>
      <w:rPr>
        <w:noProof/>
        <w:lang w:eastAsia="de-AT"/>
      </w:rPr>
      <w:drawing>
        <wp:anchor distT="0" distB="0" distL="114300" distR="114300" simplePos="0" relativeHeight="251656192" behindDoc="1" locked="0" layoutInCell="1" allowOverlap="1" wp14:anchorId="3DCBD6CF" wp14:editId="4FFCA727">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9264" behindDoc="1" locked="0" layoutInCell="1" allowOverlap="1" wp14:anchorId="2AA568D9" wp14:editId="26B412F7">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6548682B" wp14:editId="25D11CAE">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58240" behindDoc="0" locked="0" layoutInCell="1" allowOverlap="1" wp14:anchorId="6245F7A1" wp14:editId="3139D313">
              <wp:simplePos x="0" y="0"/>
              <wp:positionH relativeFrom="column">
                <wp:posOffset>1778000</wp:posOffset>
              </wp:positionH>
              <wp:positionV relativeFrom="paragraph">
                <wp:posOffset>-71755</wp:posOffset>
              </wp:positionV>
              <wp:extent cx="3911600" cy="313055"/>
              <wp:effectExtent l="0" t="0" r="0" b="0"/>
              <wp:wrapNone/>
              <wp:docPr id="721389074"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6355D9" w14:textId="77777777" w:rsidR="007F74B3" w:rsidRPr="007F74B3" w:rsidRDefault="007F74B3" w:rsidP="007F74B3">
                          <w:pPr>
                            <w:jc w:val="center"/>
                            <w:rPr>
                              <w:color w:val="00006A"/>
                              <w:lang w:val="en-GB"/>
                              <w14:shadow w14:blurRad="0" w14:dist="45847" w14:dir="2021404" w14:sx="100000" w14:sy="100000" w14:kx="0" w14:ky="0" w14:algn="ctr">
                                <w14:srgbClr w14:val="B2B2B2">
                                  <w14:alpha w14:val="20000"/>
                                </w14:srgbClr>
                              </w14:shadow>
                            </w:rPr>
                          </w:pPr>
                          <w:r w:rsidRPr="007F74B3">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245F7A1"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126355D9" w14:textId="77777777" w:rsidR="007F74B3" w:rsidRPr="007F74B3" w:rsidRDefault="007F74B3" w:rsidP="007F74B3">
                    <w:pPr>
                      <w:jc w:val="center"/>
                      <w:rPr>
                        <w:color w:val="00006A"/>
                        <w:lang w:val="en-GB"/>
                        <w14:shadow w14:blurRad="0" w14:dist="45847" w14:dir="2021404" w14:sx="100000" w14:sy="100000" w14:kx="0" w14:ky="0" w14:algn="ctr">
                          <w14:srgbClr w14:val="B2B2B2">
                            <w14:alpha w14:val="20000"/>
                          </w14:srgbClr>
                        </w14:shadow>
                      </w:rPr>
                    </w:pPr>
                    <w:r w:rsidRPr="007F74B3">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346B8311" w14:textId="77777777" w:rsidR="00BE1517" w:rsidRDefault="00BE1517" w:rsidP="0013298A">
    <w:pPr>
      <w:pStyle w:val="Header"/>
    </w:pPr>
  </w:p>
  <w:p w14:paraId="1B8FF992" w14:textId="77777777" w:rsidR="00BE1517" w:rsidRPr="00AB1820" w:rsidRDefault="00AB1820" w:rsidP="0013298A">
    <w:pPr>
      <w:pStyle w:val="Header"/>
    </w:pPr>
    <w:r>
      <w:t xml:space="preserve">                        </w:t>
    </w:r>
    <w:r w:rsidR="003F2447">
      <w:t xml:space="preserve">           </w:t>
    </w:r>
    <w:r w:rsidR="003F2447">
      <w:tab/>
    </w:r>
    <w:r w:rsidR="00426009">
      <w:t xml:space="preserve">                              </w:t>
    </w:r>
    <w:r w:rsidRPr="00AB1820">
      <w:t xml:space="preserve">3393 Matzleinsdorf  / Bezirk Melk / NÖ   </w:t>
    </w:r>
    <w:r>
      <w:t xml:space="preserve">  </w:t>
    </w:r>
    <w:r w:rsidRPr="00AB1820">
      <w:t xml:space="preserve">  </w:t>
    </w:r>
  </w:p>
  <w:p w14:paraId="7D661A12" w14:textId="77777777" w:rsidR="00EF14FB" w:rsidRDefault="00AB1820" w:rsidP="0013298A">
    <w:pPr>
      <w:pStyle w:val="Header"/>
    </w:pPr>
    <w:r w:rsidRPr="00AB1820">
      <w:t xml:space="preserve">             </w:t>
    </w:r>
  </w:p>
  <w:p w14:paraId="5103220B" w14:textId="77777777" w:rsidR="00BE1517" w:rsidRPr="00EF14FB" w:rsidRDefault="00AB1820" w:rsidP="0013298A">
    <w:pPr>
      <w:pStyle w:val="Header"/>
    </w:pPr>
    <w:r w:rsidRPr="00EF14FB">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5352C"/>
    <w:multiLevelType w:val="hybridMultilevel"/>
    <w:tmpl w:val="93D49706"/>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83655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lExtwPBYiE6YvR+X/87YbmBaYXArScdGvA2k4I60jcdjgv407r8N60zHVUuVMxZRHz64FN32BTCzeUtl4CMKzg==" w:salt="3wiq1JJFFRMJMUnThnuONA=="/>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B3E79"/>
    <w:rsid w:val="000B7F7B"/>
    <w:rsid w:val="000D603F"/>
    <w:rsid w:val="000E0249"/>
    <w:rsid w:val="000E2163"/>
    <w:rsid w:val="000F061B"/>
    <w:rsid w:val="001125AE"/>
    <w:rsid w:val="0013298A"/>
    <w:rsid w:val="001356EF"/>
    <w:rsid w:val="00153DD7"/>
    <w:rsid w:val="00161628"/>
    <w:rsid w:val="001738DA"/>
    <w:rsid w:val="00194C57"/>
    <w:rsid w:val="001B3166"/>
    <w:rsid w:val="001B3757"/>
    <w:rsid w:val="001B61AC"/>
    <w:rsid w:val="001F3B86"/>
    <w:rsid w:val="00201C9B"/>
    <w:rsid w:val="0021006C"/>
    <w:rsid w:val="00273E05"/>
    <w:rsid w:val="002F3852"/>
    <w:rsid w:val="002F4BAC"/>
    <w:rsid w:val="00304C65"/>
    <w:rsid w:val="00321FAA"/>
    <w:rsid w:val="00324BED"/>
    <w:rsid w:val="00334C45"/>
    <w:rsid w:val="00340B1D"/>
    <w:rsid w:val="00354C44"/>
    <w:rsid w:val="00374E90"/>
    <w:rsid w:val="003D0572"/>
    <w:rsid w:val="003F002D"/>
    <w:rsid w:val="003F09F0"/>
    <w:rsid w:val="003F2447"/>
    <w:rsid w:val="003F7819"/>
    <w:rsid w:val="0040730F"/>
    <w:rsid w:val="00425CBD"/>
    <w:rsid w:val="00426009"/>
    <w:rsid w:val="004345A1"/>
    <w:rsid w:val="0045084F"/>
    <w:rsid w:val="00456A92"/>
    <w:rsid w:val="004A372D"/>
    <w:rsid w:val="004E116B"/>
    <w:rsid w:val="004E420F"/>
    <w:rsid w:val="004E5B80"/>
    <w:rsid w:val="00517B1C"/>
    <w:rsid w:val="005204BF"/>
    <w:rsid w:val="00551D66"/>
    <w:rsid w:val="005533E9"/>
    <w:rsid w:val="00582DD6"/>
    <w:rsid w:val="005940CA"/>
    <w:rsid w:val="005A7FD5"/>
    <w:rsid w:val="005C039B"/>
    <w:rsid w:val="005F5BD8"/>
    <w:rsid w:val="006259BF"/>
    <w:rsid w:val="00672C44"/>
    <w:rsid w:val="00676A22"/>
    <w:rsid w:val="006803B3"/>
    <w:rsid w:val="00681E11"/>
    <w:rsid w:val="0068473D"/>
    <w:rsid w:val="006C28FB"/>
    <w:rsid w:val="006F38FE"/>
    <w:rsid w:val="00713999"/>
    <w:rsid w:val="00781AF6"/>
    <w:rsid w:val="0079794B"/>
    <w:rsid w:val="007D7DB3"/>
    <w:rsid w:val="007F74B3"/>
    <w:rsid w:val="0080417B"/>
    <w:rsid w:val="008250BB"/>
    <w:rsid w:val="00853711"/>
    <w:rsid w:val="008742E9"/>
    <w:rsid w:val="008A7250"/>
    <w:rsid w:val="008D3E15"/>
    <w:rsid w:val="008D4BF3"/>
    <w:rsid w:val="008E54A0"/>
    <w:rsid w:val="008F490C"/>
    <w:rsid w:val="0090141F"/>
    <w:rsid w:val="009137BA"/>
    <w:rsid w:val="00915246"/>
    <w:rsid w:val="00947F79"/>
    <w:rsid w:val="009606F0"/>
    <w:rsid w:val="009C12D0"/>
    <w:rsid w:val="009C317D"/>
    <w:rsid w:val="009D7602"/>
    <w:rsid w:val="009E66A6"/>
    <w:rsid w:val="00A10485"/>
    <w:rsid w:val="00A15AA8"/>
    <w:rsid w:val="00A27819"/>
    <w:rsid w:val="00A5193D"/>
    <w:rsid w:val="00A64EFB"/>
    <w:rsid w:val="00AB0A42"/>
    <w:rsid w:val="00AB1820"/>
    <w:rsid w:val="00AE7705"/>
    <w:rsid w:val="00B20B71"/>
    <w:rsid w:val="00B36F09"/>
    <w:rsid w:val="00B379E3"/>
    <w:rsid w:val="00B44548"/>
    <w:rsid w:val="00B75A4D"/>
    <w:rsid w:val="00BE1517"/>
    <w:rsid w:val="00BE2A98"/>
    <w:rsid w:val="00C07450"/>
    <w:rsid w:val="00C15EF1"/>
    <w:rsid w:val="00C279A0"/>
    <w:rsid w:val="00C458C4"/>
    <w:rsid w:val="00C93FC1"/>
    <w:rsid w:val="00CC0326"/>
    <w:rsid w:val="00CC1241"/>
    <w:rsid w:val="00D012E8"/>
    <w:rsid w:val="00D32D16"/>
    <w:rsid w:val="00D36C57"/>
    <w:rsid w:val="00D3736E"/>
    <w:rsid w:val="00D966A9"/>
    <w:rsid w:val="00DE2E54"/>
    <w:rsid w:val="00E24C09"/>
    <w:rsid w:val="00E60503"/>
    <w:rsid w:val="00E8450F"/>
    <w:rsid w:val="00E86BA4"/>
    <w:rsid w:val="00E93DDC"/>
    <w:rsid w:val="00E97BEE"/>
    <w:rsid w:val="00EF14FB"/>
    <w:rsid w:val="00EF2AF3"/>
    <w:rsid w:val="00F00A95"/>
    <w:rsid w:val="00F05FE5"/>
    <w:rsid w:val="00F12082"/>
    <w:rsid w:val="00F17AAB"/>
    <w:rsid w:val="00F718BA"/>
    <w:rsid w:val="00FA1763"/>
    <w:rsid w:val="00FA17B7"/>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045A1"/>
  <w15:chartTrackingRefBased/>
  <w15:docId w15:val="{430B189E-79FB-3D45-B0B8-DF0E35C2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13298A"/>
    <w:pPr>
      <w:spacing w:line="276" w:lineRule="auto"/>
    </w:pPr>
    <w:rPr>
      <w:rFonts w:ascii="Comic Sans MS" w:hAnsi="Comic Sans MS"/>
      <w:sz w:val="24"/>
      <w:szCs w:val="24"/>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04C65"/>
    <w:pPr>
      <w:tabs>
        <w:tab w:val="center" w:pos="4536"/>
        <w:tab w:val="right" w:pos="9072"/>
      </w:tabs>
    </w:pPr>
    <w:rPr>
      <w:noProof/>
      <w:sz w:val="16"/>
      <w:szCs w:val="16"/>
    </w:r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609191828">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 w:id="201707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73B69-A818-4899-9235-D568F7DBB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1541</Words>
  <Characters>8788</Characters>
  <Application>Microsoft Office Word</Application>
  <DocSecurity>8</DocSecurity>
  <Lines>73</Lines>
  <Paragraphs>20</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10309</CharactersWithSpaces>
  <SharedDoc>false</SharedDoc>
  <HLinks>
    <vt:vector size="108" baseType="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7864379</vt:i4>
      </vt:variant>
      <vt:variant>
        <vt:i4>24</vt:i4>
      </vt:variant>
      <vt:variant>
        <vt:i4>0</vt:i4>
      </vt:variant>
      <vt:variant>
        <vt:i4>5</vt:i4>
      </vt:variant>
      <vt:variant>
        <vt:lpwstr/>
      </vt:variant>
      <vt:variant>
        <vt:lpwstr>GRTOP9_03072013_0</vt:lpwstr>
      </vt:variant>
      <vt:variant>
        <vt:i4>7929915</vt:i4>
      </vt:variant>
      <vt:variant>
        <vt:i4>21</vt:i4>
      </vt:variant>
      <vt:variant>
        <vt:i4>0</vt:i4>
      </vt:variant>
      <vt:variant>
        <vt:i4>5</vt:i4>
      </vt:variant>
      <vt:variant>
        <vt:lpwstr/>
      </vt:variant>
      <vt:variant>
        <vt:lpwstr>GRTOP8_03072013_0</vt:lpwstr>
      </vt:variant>
      <vt:variant>
        <vt:i4>7733307</vt:i4>
      </vt:variant>
      <vt:variant>
        <vt:i4>18</vt:i4>
      </vt:variant>
      <vt:variant>
        <vt:i4>0</vt:i4>
      </vt:variant>
      <vt:variant>
        <vt:i4>5</vt:i4>
      </vt:variant>
      <vt:variant>
        <vt:lpwstr/>
      </vt:variant>
      <vt:variant>
        <vt:lpwstr>GRTOP7_03072013_0</vt:lpwstr>
      </vt:variant>
      <vt:variant>
        <vt:i4>7798843</vt:i4>
      </vt:variant>
      <vt:variant>
        <vt:i4>15</vt:i4>
      </vt:variant>
      <vt:variant>
        <vt:i4>0</vt:i4>
      </vt:variant>
      <vt:variant>
        <vt:i4>5</vt:i4>
      </vt:variant>
      <vt:variant>
        <vt:lpwstr/>
      </vt:variant>
      <vt:variant>
        <vt:lpwstr>GRTOP6_03072013_0</vt:lpwstr>
      </vt:variant>
      <vt:variant>
        <vt:i4>7602235</vt:i4>
      </vt:variant>
      <vt:variant>
        <vt:i4>12</vt:i4>
      </vt:variant>
      <vt:variant>
        <vt:i4>0</vt:i4>
      </vt:variant>
      <vt:variant>
        <vt:i4>5</vt:i4>
      </vt:variant>
      <vt:variant>
        <vt:lpwstr/>
      </vt:variant>
      <vt:variant>
        <vt:lpwstr>GRTOP5_03072013_0</vt:lpwstr>
      </vt:variant>
      <vt:variant>
        <vt:i4>7667771</vt:i4>
      </vt:variant>
      <vt:variant>
        <vt:i4>9</vt:i4>
      </vt:variant>
      <vt:variant>
        <vt:i4>0</vt:i4>
      </vt:variant>
      <vt:variant>
        <vt:i4>5</vt:i4>
      </vt:variant>
      <vt:variant>
        <vt:lpwstr/>
      </vt:variant>
      <vt:variant>
        <vt:lpwstr>GRTOP4_03072013_0</vt:lpwstr>
      </vt:variant>
      <vt:variant>
        <vt:i4>7471163</vt:i4>
      </vt:variant>
      <vt:variant>
        <vt:i4>6</vt:i4>
      </vt:variant>
      <vt:variant>
        <vt:i4>0</vt:i4>
      </vt:variant>
      <vt:variant>
        <vt:i4>5</vt:i4>
      </vt:variant>
      <vt:variant>
        <vt:lpwstr/>
      </vt:variant>
      <vt:variant>
        <vt:lpwstr>GRTOP3_03072013_0</vt:lpwstr>
      </vt:variant>
      <vt:variant>
        <vt:i4>7536699</vt:i4>
      </vt:variant>
      <vt:variant>
        <vt:i4>3</vt:i4>
      </vt:variant>
      <vt:variant>
        <vt:i4>0</vt:i4>
      </vt:variant>
      <vt:variant>
        <vt:i4>5</vt:i4>
      </vt:variant>
      <vt:variant>
        <vt:lpwstr/>
      </vt:variant>
      <vt:variant>
        <vt:lpwstr>GRTOP2_03072013_0</vt:lpwstr>
      </vt:variant>
      <vt:variant>
        <vt:i4>7340091</vt:i4>
      </vt:variant>
      <vt:variant>
        <vt:i4>0</vt:i4>
      </vt:variant>
      <vt:variant>
        <vt:i4>0</vt:i4>
      </vt:variant>
      <vt:variant>
        <vt:i4>5</vt:i4>
      </vt:variant>
      <vt:variant>
        <vt:lpwstr/>
      </vt:variant>
      <vt:variant>
        <vt:lpwstr>GRTOP1_03072013_0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2013-07-29T06:52:00Z</cp:lastPrinted>
  <dcterms:created xsi:type="dcterms:W3CDTF">2025-05-21T12:23:00Z</dcterms:created>
  <dcterms:modified xsi:type="dcterms:W3CDTF">2025-05-21T12:23:00Z</dcterms:modified>
</cp:coreProperties>
</file>