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2307" w14:textId="77777777" w:rsidR="00B93DD4" w:rsidRDefault="00B93DD4" w:rsidP="00B93DD4">
      <w:pPr>
        <w:jc w:val="center"/>
        <w:rPr>
          <w:sz w:val="40"/>
          <w:szCs w:val="24"/>
        </w:rPr>
      </w:pPr>
      <w:r>
        <w:rPr>
          <w:b/>
          <w:sz w:val="40"/>
          <w:szCs w:val="24"/>
        </w:rPr>
        <w:t>Sitzungsprotokoll</w:t>
      </w:r>
    </w:p>
    <w:p w14:paraId="6A31C47E" w14:textId="77777777" w:rsidR="00B93DD4" w:rsidRDefault="00B93DD4" w:rsidP="00B93DD4">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04.06.2007</w:t>
      </w:r>
    </w:p>
    <w:p w14:paraId="124C06C5" w14:textId="77777777" w:rsidR="00B93DD4" w:rsidRDefault="00B93DD4" w:rsidP="00B93DD4">
      <w:pPr>
        <w:pStyle w:val="BodyText"/>
        <w:rPr>
          <w:color w:val="000000"/>
          <w:sz w:val="32"/>
        </w:rPr>
      </w:pPr>
    </w:p>
    <w:p w14:paraId="09AC63C0" w14:textId="77777777" w:rsidR="00B93DD4" w:rsidRDefault="00B93DD4" w:rsidP="00B93DD4">
      <w:pPr>
        <w:pStyle w:val="BodyText"/>
        <w:tabs>
          <w:tab w:val="left" w:pos="8000"/>
        </w:tabs>
        <w:rPr>
          <w:color w:val="000000"/>
        </w:rPr>
      </w:pPr>
      <w:r>
        <w:rPr>
          <w:color w:val="000000"/>
        </w:rPr>
        <w:t>Beginn: 19:30 Uhr</w:t>
      </w:r>
      <w:r>
        <w:rPr>
          <w:color w:val="000000"/>
        </w:rPr>
        <w:tab/>
        <w:t xml:space="preserve">Ende: </w:t>
      </w:r>
      <w:r w:rsidR="00837661">
        <w:rPr>
          <w:color w:val="000000"/>
        </w:rPr>
        <w:t xml:space="preserve">22.40 </w:t>
      </w:r>
      <w:r>
        <w:rPr>
          <w:color w:val="000000"/>
        </w:rPr>
        <w:t>Uhr</w:t>
      </w:r>
    </w:p>
    <w:p w14:paraId="357B685C" w14:textId="77777777" w:rsidR="00B93DD4" w:rsidRDefault="00B93DD4" w:rsidP="00B93DD4">
      <w:pPr>
        <w:pStyle w:val="BodyText"/>
        <w:tabs>
          <w:tab w:val="left" w:pos="400"/>
          <w:tab w:val="left" w:pos="3800"/>
          <w:tab w:val="left" w:pos="7200"/>
          <w:tab w:val="left" w:pos="10000"/>
        </w:tabs>
        <w:rPr>
          <w:color w:val="000000"/>
        </w:rPr>
      </w:pPr>
      <w:r>
        <w:rPr>
          <w:i/>
          <w:color w:val="000000"/>
        </w:rPr>
        <w:t>Anwesend:</w:t>
      </w:r>
    </w:p>
    <w:p w14:paraId="5A5F6052" w14:textId="77777777" w:rsidR="00B93DD4" w:rsidRDefault="00B93DD4" w:rsidP="00B93DD4">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t>GR Ramharter Gernot</w:t>
      </w:r>
      <w:r>
        <w:rPr>
          <w:color w:val="000000"/>
        </w:rPr>
        <w:tab/>
        <w:t>GR Bauer-Frischauf Michaela</w:t>
      </w:r>
      <w:r>
        <w:rPr>
          <w:color w:val="000000"/>
        </w:rPr>
        <w:tab/>
        <w:t>GR Riedl Josef</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t>GR Gruber Herbert</w:t>
      </w:r>
    </w:p>
    <w:p w14:paraId="17FF0DE5" w14:textId="77777777" w:rsidR="00B93DD4" w:rsidRDefault="00B93DD4" w:rsidP="00B93DD4">
      <w:pPr>
        <w:pStyle w:val="BodyText"/>
        <w:tabs>
          <w:tab w:val="left" w:pos="400"/>
          <w:tab w:val="left" w:pos="3800"/>
          <w:tab w:val="left" w:pos="7200"/>
          <w:tab w:val="left" w:pos="10000"/>
        </w:tabs>
        <w:rPr>
          <w:color w:val="000000"/>
        </w:rPr>
      </w:pPr>
      <w:r>
        <w:rPr>
          <w:i/>
          <w:color w:val="000000"/>
        </w:rPr>
        <w:t>Entschuldigt:</w:t>
      </w:r>
      <w:r>
        <w:rPr>
          <w:color w:val="000000"/>
        </w:rPr>
        <w:tab/>
      </w:r>
      <w:r>
        <w:rPr>
          <w:color w:val="000000"/>
        </w:rPr>
        <w:tab/>
      </w:r>
      <w:r>
        <w:rPr>
          <w:color w:val="000000"/>
        </w:rPr>
        <w:tab/>
      </w:r>
      <w:r>
        <w:rPr>
          <w:color w:val="000000"/>
        </w:rPr>
        <w:tab/>
      </w:r>
      <w:r w:rsidR="00E95561">
        <w:rPr>
          <w:color w:val="000000"/>
        </w:rPr>
        <w:t>GR Ehrenberger Gabriele</w:t>
      </w:r>
      <w:r w:rsidR="00E95561">
        <w:rPr>
          <w:color w:val="000000"/>
        </w:rPr>
        <w:tab/>
        <w:t>GfGR Fuchs Karl</w:t>
      </w:r>
    </w:p>
    <w:p w14:paraId="2EC4D772" w14:textId="77777777" w:rsidR="00B93DD4" w:rsidRDefault="00B93DD4" w:rsidP="00B93DD4">
      <w:pPr>
        <w:pStyle w:val="BodyText"/>
        <w:rPr>
          <w:i/>
          <w:color w:val="000000"/>
        </w:rPr>
      </w:pPr>
      <w:r>
        <w:rPr>
          <w:i/>
          <w:color w:val="000000"/>
        </w:rPr>
        <w:t>Tagesordnung:</w:t>
      </w:r>
    </w:p>
    <w:bookmarkStart w:id="0" w:name="TO"/>
    <w:bookmarkEnd w:id="0"/>
    <w:p w14:paraId="5089EE4E" w14:textId="77777777" w:rsidR="00B93DD4" w:rsidRDefault="00B93DD4" w:rsidP="00B93DD4">
      <w:pPr>
        <w:pStyle w:val="BodyText"/>
        <w:rPr>
          <w:color w:val="000000"/>
        </w:rPr>
      </w:pPr>
      <w:r>
        <w:rPr>
          <w:color w:val="000000"/>
        </w:rPr>
        <w:fldChar w:fldCharType="begin"/>
      </w:r>
      <w:r>
        <w:rPr>
          <w:color w:val="000000"/>
        </w:rPr>
        <w:instrText xml:space="preserve"> HYPERLINK  \l "GRTOP1_04062007_0"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Annahmeerklärung Förderung Wasserwirtschaftsfonds WVA</w:t>
      </w:r>
    </w:p>
    <w:p w14:paraId="56880186" w14:textId="77777777" w:rsidR="00B93DD4" w:rsidRDefault="00B93DD4" w:rsidP="00B93DD4">
      <w:pPr>
        <w:pStyle w:val="BodyText"/>
        <w:rPr>
          <w:color w:val="000000"/>
        </w:rPr>
      </w:pPr>
      <w:hyperlink w:anchor="GRTOP2_04062007_0" w:history="1">
        <w:r>
          <w:rPr>
            <w:rStyle w:val="Hyperlink"/>
            <w:sz w:val="22"/>
            <w:szCs w:val="20"/>
          </w:rPr>
          <w:t>2</w:t>
        </w:r>
        <w:r>
          <w:rPr>
            <w:rStyle w:val="Hyperlink"/>
            <w:sz w:val="22"/>
            <w:szCs w:val="20"/>
          </w:rPr>
          <w:t>.</w:t>
        </w:r>
      </w:hyperlink>
      <w:r>
        <w:rPr>
          <w:color w:val="000000"/>
        </w:rPr>
        <w:t xml:space="preserve"> Ansuchen um Durchführung nach § 15 LTG</w:t>
      </w:r>
    </w:p>
    <w:p w14:paraId="3AAF4DB1" w14:textId="77777777" w:rsidR="00B93DD4" w:rsidRDefault="00B93DD4" w:rsidP="00B93DD4">
      <w:pPr>
        <w:pStyle w:val="BodyText"/>
        <w:rPr>
          <w:color w:val="000000"/>
        </w:rPr>
      </w:pPr>
      <w:hyperlink w:anchor="GRTOP3_04062007_2" w:history="1">
        <w:r>
          <w:rPr>
            <w:rStyle w:val="Hyperlink"/>
            <w:sz w:val="22"/>
            <w:szCs w:val="20"/>
          </w:rPr>
          <w:t>3.</w:t>
        </w:r>
      </w:hyperlink>
      <w:r>
        <w:rPr>
          <w:color w:val="000000"/>
        </w:rPr>
        <w:t xml:space="preserve"> Verkaufsangebot Volksschule Matzleinsdorf</w:t>
      </w:r>
    </w:p>
    <w:p w14:paraId="72445B3C" w14:textId="77777777" w:rsidR="00B93DD4" w:rsidRDefault="00B93DD4" w:rsidP="00B93DD4">
      <w:pPr>
        <w:pStyle w:val="BodyText"/>
        <w:rPr>
          <w:color w:val="000000"/>
        </w:rPr>
      </w:pPr>
      <w:hyperlink w:anchor="GRTOP4_04062007_3" w:history="1">
        <w:r>
          <w:rPr>
            <w:rStyle w:val="Hyperlink"/>
            <w:sz w:val="22"/>
            <w:szCs w:val="20"/>
          </w:rPr>
          <w:t>4.</w:t>
        </w:r>
      </w:hyperlink>
      <w:r>
        <w:rPr>
          <w:color w:val="000000"/>
        </w:rPr>
        <w:t xml:space="preserve"> Versetzen Kriegerdenkmal Zelking</w:t>
      </w:r>
    </w:p>
    <w:p w14:paraId="436D0821" w14:textId="77777777" w:rsidR="00B93DD4" w:rsidRDefault="00B93DD4" w:rsidP="00B93DD4">
      <w:pPr>
        <w:pStyle w:val="BodyText"/>
        <w:rPr>
          <w:color w:val="000000"/>
        </w:rPr>
      </w:pPr>
      <w:hyperlink w:anchor="GRTOP5_04062007_8" w:history="1">
        <w:r>
          <w:rPr>
            <w:rStyle w:val="Hyperlink"/>
            <w:sz w:val="22"/>
            <w:szCs w:val="20"/>
          </w:rPr>
          <w:t>5.</w:t>
        </w:r>
      </w:hyperlink>
      <w:r>
        <w:rPr>
          <w:color w:val="000000"/>
        </w:rPr>
        <w:t xml:space="preserve"> Friedhofsbetriebsgebäude Zelking</w:t>
      </w:r>
    </w:p>
    <w:p w14:paraId="48DDB314" w14:textId="77777777" w:rsidR="00B93DD4" w:rsidRDefault="00B93DD4" w:rsidP="00B93DD4">
      <w:pPr>
        <w:pStyle w:val="BodyText"/>
        <w:rPr>
          <w:color w:val="000000"/>
        </w:rPr>
      </w:pPr>
      <w:hyperlink w:anchor="GRTOP6_04062007_8" w:history="1">
        <w:r>
          <w:rPr>
            <w:rStyle w:val="Hyperlink"/>
            <w:sz w:val="22"/>
            <w:szCs w:val="20"/>
          </w:rPr>
          <w:t>6.</w:t>
        </w:r>
      </w:hyperlink>
      <w:r>
        <w:rPr>
          <w:color w:val="000000"/>
        </w:rPr>
        <w:t xml:space="preserve"> Parkplatz Zelking</w:t>
      </w:r>
    </w:p>
    <w:p w14:paraId="7C2BDEFA" w14:textId="77777777" w:rsidR="00B93DD4" w:rsidRDefault="00B93DD4" w:rsidP="00B93DD4">
      <w:pPr>
        <w:pStyle w:val="BodyText"/>
        <w:rPr>
          <w:color w:val="000000"/>
        </w:rPr>
      </w:pPr>
      <w:hyperlink w:anchor="GRTOP7_04062007_5" w:history="1">
        <w:r>
          <w:rPr>
            <w:rStyle w:val="Hyperlink"/>
            <w:sz w:val="22"/>
            <w:szCs w:val="20"/>
          </w:rPr>
          <w:t>7.</w:t>
        </w:r>
      </w:hyperlink>
      <w:r>
        <w:rPr>
          <w:color w:val="000000"/>
        </w:rPr>
        <w:t xml:space="preserve"> Kostenerhöhung Rettungsdienst</w:t>
      </w:r>
    </w:p>
    <w:p w14:paraId="3A161F6C" w14:textId="77777777" w:rsidR="00B93DD4" w:rsidRDefault="00B93DD4" w:rsidP="00B93DD4">
      <w:pPr>
        <w:pStyle w:val="BodyText"/>
        <w:rPr>
          <w:color w:val="000000"/>
        </w:rPr>
      </w:pPr>
      <w:hyperlink w:anchor="GRTOP8_04062007_2" w:history="1">
        <w:r>
          <w:rPr>
            <w:rStyle w:val="Hyperlink"/>
            <w:sz w:val="22"/>
            <w:szCs w:val="20"/>
          </w:rPr>
          <w:t>8.</w:t>
        </w:r>
      </w:hyperlink>
      <w:r>
        <w:rPr>
          <w:color w:val="000000"/>
        </w:rPr>
        <w:t xml:space="preserve"> Ankauf Motorik-Großbausteine Kindergarten Matzl.</w:t>
      </w:r>
    </w:p>
    <w:p w14:paraId="7DC03CC9" w14:textId="77777777" w:rsidR="00B93DD4" w:rsidRDefault="00B93DD4" w:rsidP="00B93DD4">
      <w:pPr>
        <w:pStyle w:val="BodyText"/>
        <w:rPr>
          <w:color w:val="000000"/>
        </w:rPr>
      </w:pPr>
      <w:hyperlink w:anchor="GRTOP9_04062007_0" w:history="1">
        <w:r>
          <w:rPr>
            <w:rStyle w:val="Hyperlink"/>
            <w:sz w:val="22"/>
            <w:szCs w:val="20"/>
          </w:rPr>
          <w:t>9.</w:t>
        </w:r>
      </w:hyperlink>
      <w:r>
        <w:rPr>
          <w:color w:val="000080"/>
        </w:rPr>
        <w:t xml:space="preserve"> Veranlagung von € 100.000,- in Anlage-Wertpapieren</w:t>
      </w:r>
    </w:p>
    <w:p w14:paraId="52E8E0F5" w14:textId="77777777" w:rsidR="00B93DD4" w:rsidRDefault="00B93DD4" w:rsidP="00B93DD4">
      <w:pPr>
        <w:pStyle w:val="BodyText"/>
        <w:rPr>
          <w:color w:val="000000"/>
        </w:rPr>
      </w:pPr>
      <w:hyperlink w:anchor="GRTOP10_04062007_8" w:history="1">
        <w:r>
          <w:rPr>
            <w:rStyle w:val="Hyperlink"/>
            <w:sz w:val="22"/>
            <w:szCs w:val="20"/>
          </w:rPr>
          <w:t>10.</w:t>
        </w:r>
      </w:hyperlink>
      <w:r>
        <w:rPr>
          <w:color w:val="000080"/>
        </w:rPr>
        <w:t xml:space="preserve"> Vergabe Darlehen Abwasserentsorgung</w:t>
      </w:r>
    </w:p>
    <w:p w14:paraId="4B0AED19" w14:textId="77777777" w:rsidR="00B93DD4" w:rsidRDefault="00B93DD4" w:rsidP="00B93DD4">
      <w:pPr>
        <w:pStyle w:val="BodyText"/>
        <w:rPr>
          <w:color w:val="000000"/>
        </w:rPr>
      </w:pPr>
      <w:hyperlink w:anchor="GRTOP11_04062007_6" w:history="1">
        <w:r>
          <w:rPr>
            <w:rStyle w:val="Hyperlink"/>
            <w:sz w:val="22"/>
            <w:szCs w:val="20"/>
          </w:rPr>
          <w:t>11.</w:t>
        </w:r>
      </w:hyperlink>
      <w:r>
        <w:rPr>
          <w:color w:val="000080"/>
        </w:rPr>
        <w:t xml:space="preserve"> Vergabe Siedlungsstraßenbau</w:t>
      </w:r>
    </w:p>
    <w:p w14:paraId="7D36A69A" w14:textId="77777777" w:rsidR="00B93DD4" w:rsidRDefault="00B93DD4" w:rsidP="00B93DD4">
      <w:pPr>
        <w:pStyle w:val="BodyText"/>
        <w:rPr>
          <w:color w:val="000000"/>
        </w:rPr>
      </w:pPr>
      <w:hyperlink w:anchor="GRTOP12_04062007_8" w:history="1">
        <w:r>
          <w:rPr>
            <w:rStyle w:val="Hyperlink"/>
            <w:sz w:val="22"/>
            <w:szCs w:val="20"/>
          </w:rPr>
          <w:t>12.</w:t>
        </w:r>
      </w:hyperlink>
      <w:r>
        <w:rPr>
          <w:color w:val="000080"/>
        </w:rPr>
        <w:t xml:space="preserve"> Vergabe Wasserleitung Freiningau</w:t>
      </w:r>
    </w:p>
    <w:p w14:paraId="34A26FEF" w14:textId="77777777" w:rsidR="00B93DD4" w:rsidRDefault="00B93DD4" w:rsidP="00B93DD4">
      <w:pPr>
        <w:pStyle w:val="BodyText"/>
        <w:rPr>
          <w:color w:val="000000"/>
        </w:rPr>
      </w:pPr>
      <w:hyperlink w:anchor="GRTOP13_04062007_0" w:history="1">
        <w:r>
          <w:rPr>
            <w:rStyle w:val="Hyperlink"/>
            <w:sz w:val="22"/>
            <w:szCs w:val="20"/>
          </w:rPr>
          <w:t>13.</w:t>
        </w:r>
      </w:hyperlink>
      <w:r>
        <w:rPr>
          <w:color w:val="000000"/>
        </w:rPr>
        <w:t xml:space="preserve"> Bericht des Bgm. und der Obleute</w:t>
      </w:r>
    </w:p>
    <w:p w14:paraId="56AD05C1" w14:textId="77777777" w:rsidR="00B93DD4" w:rsidRDefault="00B93DD4" w:rsidP="00B93DD4">
      <w:pPr>
        <w:pStyle w:val="BodyText"/>
        <w:rPr>
          <w:color w:val="000000"/>
        </w:rPr>
      </w:pPr>
      <w:r>
        <w:rPr>
          <w:color w:val="000000"/>
        </w:rPr>
        <w:t>«</w:t>
      </w:r>
    </w:p>
    <w:p w14:paraId="46C2A676" w14:textId="77777777" w:rsidR="00B93DD4" w:rsidRDefault="00B93DD4" w:rsidP="00B93DD4">
      <w:pPr>
        <w:pStyle w:val="BodyText"/>
        <w:rPr>
          <w:color w:val="000000"/>
        </w:rPr>
      </w:pPr>
      <w:r>
        <w:rPr>
          <w:color w:val="000000"/>
        </w:rPr>
        <w:t xml:space="preserve">Das Protokoll der letzten Sitzung wurde </w:t>
      </w:r>
      <w:r w:rsidR="00E95561">
        <w:rPr>
          <w:color w:val="000000"/>
        </w:rPr>
        <w:t xml:space="preserve">abgeändert (TOP6), </w:t>
      </w:r>
      <w:r>
        <w:rPr>
          <w:color w:val="000000"/>
        </w:rPr>
        <w:t>genehmigt und unterfertigt.</w:t>
      </w:r>
    </w:p>
    <w:p w14:paraId="3478E58B" w14:textId="77777777" w:rsidR="00E95561" w:rsidRDefault="00E95561" w:rsidP="00B93DD4">
      <w:pPr>
        <w:pStyle w:val="BodyText"/>
        <w:rPr>
          <w:color w:val="000000"/>
        </w:rPr>
      </w:pPr>
      <w:r>
        <w:rPr>
          <w:color w:val="000000"/>
        </w:rPr>
        <w:t>Der Bgm. verliest 4 Dringlichkeitsanträge der ÖVP-Fraktion um Aufnahme in die Tagesordnung:</w:t>
      </w:r>
    </w:p>
    <w:p w14:paraId="1D0AD5D2" w14:textId="77777777" w:rsidR="00E95561" w:rsidRDefault="00E95561" w:rsidP="00B93DD4">
      <w:pPr>
        <w:pStyle w:val="BodyText"/>
        <w:rPr>
          <w:color w:val="000000"/>
        </w:rPr>
      </w:pPr>
    </w:p>
    <w:p w14:paraId="43B9A857" w14:textId="77777777" w:rsidR="00E95561" w:rsidRPr="00E95561" w:rsidRDefault="00E95561" w:rsidP="00E95561">
      <w:pPr>
        <w:pStyle w:val="BodyText"/>
        <w:rPr>
          <w:color w:val="000000"/>
        </w:rPr>
      </w:pPr>
      <w:r w:rsidRPr="00E95561">
        <w:rPr>
          <w:color w:val="000000"/>
        </w:rPr>
        <w:t>9. Veranlagung von € 100.000,- in Anlage-Wertpapieren</w:t>
      </w:r>
    </w:p>
    <w:p w14:paraId="447BDD48" w14:textId="77777777" w:rsidR="00E95561" w:rsidRPr="00E95561" w:rsidRDefault="00E95561" w:rsidP="00E95561">
      <w:pPr>
        <w:pStyle w:val="BodyText"/>
        <w:rPr>
          <w:color w:val="000000"/>
        </w:rPr>
      </w:pPr>
      <w:r w:rsidRPr="00E95561">
        <w:rPr>
          <w:color w:val="000000"/>
        </w:rPr>
        <w:t>10. Vergabe Darlehen Abwasserentsorgung</w:t>
      </w:r>
    </w:p>
    <w:p w14:paraId="5EE4FE87" w14:textId="77777777" w:rsidR="00E95561" w:rsidRPr="00E95561" w:rsidRDefault="00E95561" w:rsidP="00E95561">
      <w:pPr>
        <w:pStyle w:val="BodyText"/>
        <w:rPr>
          <w:color w:val="000000"/>
        </w:rPr>
      </w:pPr>
      <w:r w:rsidRPr="00E95561">
        <w:rPr>
          <w:color w:val="000000"/>
        </w:rPr>
        <w:lastRenderedPageBreak/>
        <w:t>11. Vergabe Siedlungsstraßenbau</w:t>
      </w:r>
    </w:p>
    <w:p w14:paraId="1205660D" w14:textId="77777777" w:rsidR="00E95561" w:rsidRDefault="00E95561" w:rsidP="00E95561">
      <w:pPr>
        <w:pStyle w:val="BodyText"/>
        <w:rPr>
          <w:color w:val="000000"/>
        </w:rPr>
      </w:pPr>
      <w:r w:rsidRPr="00E95561">
        <w:rPr>
          <w:color w:val="000000"/>
        </w:rPr>
        <w:t>12. Vergabe Wasserleitung Freiningau</w:t>
      </w:r>
    </w:p>
    <w:p w14:paraId="7428AE80" w14:textId="77777777" w:rsidR="00E95561" w:rsidRDefault="00E95561" w:rsidP="00B93DD4">
      <w:pPr>
        <w:pStyle w:val="BodyText"/>
        <w:rPr>
          <w:color w:val="000000"/>
        </w:rPr>
      </w:pPr>
      <w:r>
        <w:rPr>
          <w:color w:val="000000"/>
        </w:rPr>
        <w:t>Abstimmung: einstimmig</w:t>
      </w:r>
    </w:p>
    <w:p w14:paraId="57BB6407" w14:textId="77777777" w:rsidR="00E95561" w:rsidRDefault="00E95561" w:rsidP="00B93DD4">
      <w:pPr>
        <w:pStyle w:val="BodyText"/>
        <w:rPr>
          <w:color w:val="000000"/>
        </w:rPr>
      </w:pPr>
    </w:p>
    <w:p w14:paraId="4AF9403A" w14:textId="77777777" w:rsidR="00B93DD4" w:rsidRDefault="00B93DD4" w:rsidP="00B93DD4">
      <w:pPr>
        <w:pStyle w:val="BodyText"/>
        <w:rPr>
          <w:color w:val="000000"/>
        </w:rPr>
      </w:pPr>
      <w:bookmarkStart w:id="1" w:name="GRTOP1_04062007_0"/>
      <w:bookmarkEnd w:id="1"/>
      <w:r>
        <w:rPr>
          <w:b/>
          <w:color w:val="000000"/>
        </w:rPr>
        <w:t>TOP 1.) Annahmeerklärung Förderung Wasserwirtschaftsfonds WVA</w:t>
      </w:r>
    </w:p>
    <w:p w14:paraId="5721C92F" w14:textId="77777777" w:rsidR="00B93DD4" w:rsidRDefault="00BF7D3C" w:rsidP="00B93DD4">
      <w:pPr>
        <w:pStyle w:val="BodyText"/>
        <w:rPr>
          <w:color w:val="000000"/>
        </w:rPr>
      </w:pPr>
      <w:r>
        <w:rPr>
          <w:color w:val="000000"/>
        </w:rPr>
        <w:t>Die Annahmeerklärung für die Fördermittel des NÖ Wasserwirtschaftsfonds für die Wasserleitung in der Mankerstraße soll beschlossen und unterzeichnet werden.</w:t>
      </w:r>
    </w:p>
    <w:p w14:paraId="4630014A" w14:textId="77777777" w:rsidR="00BF7D3C" w:rsidRDefault="00BF7D3C" w:rsidP="00B93DD4">
      <w:pPr>
        <w:pStyle w:val="BodyText"/>
        <w:rPr>
          <w:color w:val="000000"/>
        </w:rPr>
      </w:pPr>
      <w:r>
        <w:rPr>
          <w:color w:val="000000"/>
        </w:rPr>
        <w:t>Förderdarlehen in der Höhe von € 13.500,- (5 % der anerkannten Kosten).</w:t>
      </w:r>
    </w:p>
    <w:p w14:paraId="3AAE5F55" w14:textId="77777777" w:rsidR="00BF7D3C" w:rsidRDefault="00BF7D3C" w:rsidP="00B93DD4">
      <w:pPr>
        <w:pStyle w:val="BodyText"/>
        <w:rPr>
          <w:color w:val="000000"/>
        </w:rPr>
      </w:pPr>
      <w:r>
        <w:rPr>
          <w:color w:val="000000"/>
        </w:rPr>
        <w:t>Bgm. Antrag: Die Annahmeerklärung soll beschlossen werden.</w:t>
      </w:r>
    </w:p>
    <w:p w14:paraId="4E8C057D" w14:textId="77777777" w:rsidR="00B93DD4" w:rsidRDefault="00BF7D3C" w:rsidP="00B93DD4">
      <w:pPr>
        <w:pStyle w:val="BodyText"/>
        <w:rPr>
          <w:color w:val="000000"/>
        </w:rPr>
      </w:pPr>
      <w:r>
        <w:rPr>
          <w:color w:val="000000"/>
        </w:rPr>
        <w:t>einstimmig</w:t>
      </w:r>
    </w:p>
    <w:p w14:paraId="6CBB5C6E"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6AD5E7DC" w14:textId="77777777" w:rsidR="00B93DD4" w:rsidRDefault="00B93DD4" w:rsidP="00B93DD4">
      <w:pPr>
        <w:pStyle w:val="BodyText"/>
        <w:rPr>
          <w:color w:val="000000"/>
        </w:rPr>
      </w:pPr>
    </w:p>
    <w:p w14:paraId="2B2CE586" w14:textId="77777777" w:rsidR="00B93DD4" w:rsidRDefault="00B93DD4" w:rsidP="00B93DD4">
      <w:pPr>
        <w:pStyle w:val="BodyText"/>
        <w:rPr>
          <w:color w:val="000000"/>
        </w:rPr>
      </w:pPr>
      <w:bookmarkStart w:id="2" w:name="GRTOP2_04062007_0"/>
      <w:bookmarkEnd w:id="2"/>
      <w:r>
        <w:rPr>
          <w:b/>
          <w:color w:val="000000"/>
        </w:rPr>
        <w:t>TOP 2.) Ansuchen um Durchführung nach § 15 LTG</w:t>
      </w:r>
    </w:p>
    <w:p w14:paraId="746E103B" w14:textId="77777777" w:rsidR="00B93DD4" w:rsidRDefault="00AE57DF" w:rsidP="00B93DD4">
      <w:pPr>
        <w:pStyle w:val="BodyText"/>
        <w:rPr>
          <w:color w:val="000000"/>
        </w:rPr>
      </w:pPr>
      <w:r>
        <w:rPr>
          <w:color w:val="000000"/>
        </w:rPr>
        <w:t>Beim Römerweg wurden 52 m² an Fam. Roitner verkauft. Diese geringfügigen Flächen des Teilungsplanes von DI Paul Thurner sollen nach § 15 LTG verbüchert werden.</w:t>
      </w:r>
    </w:p>
    <w:p w14:paraId="3D719D5F" w14:textId="77777777" w:rsidR="00B93DD4" w:rsidRDefault="00AE57DF" w:rsidP="00B93DD4">
      <w:pPr>
        <w:pStyle w:val="BodyText"/>
        <w:rPr>
          <w:color w:val="000000"/>
        </w:rPr>
      </w:pPr>
      <w:r>
        <w:rPr>
          <w:color w:val="000000"/>
        </w:rPr>
        <w:t>Bgm. Antrag: Die Durchführung des Teilungsplanes GZ8447-2006 vom 04.04.2007 in der KG Matzleinsdorf, des DI Paul Thurner soll nach den vereinfachten Sonderbestimmungen des § 15 LTG soll beim Vermessungsamt St. Pölten beantragt werden.</w:t>
      </w:r>
    </w:p>
    <w:p w14:paraId="4AAF1B9B" w14:textId="77777777" w:rsidR="00B93DD4" w:rsidRDefault="00AE57DF" w:rsidP="00B93DD4">
      <w:pPr>
        <w:pStyle w:val="BodyText"/>
        <w:rPr>
          <w:color w:val="000000"/>
        </w:rPr>
      </w:pPr>
      <w:r>
        <w:rPr>
          <w:color w:val="000000"/>
        </w:rPr>
        <w:t>Abstimmung: einstimmig</w:t>
      </w:r>
    </w:p>
    <w:p w14:paraId="3AC2D7D6"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5FDEEE01" w14:textId="77777777" w:rsidR="00B93DD4" w:rsidRDefault="00B93DD4" w:rsidP="00B93DD4">
      <w:pPr>
        <w:pStyle w:val="BodyText"/>
        <w:rPr>
          <w:color w:val="000000"/>
        </w:rPr>
      </w:pPr>
    </w:p>
    <w:p w14:paraId="065D7E39" w14:textId="77777777" w:rsidR="00B93DD4" w:rsidRDefault="00B93DD4" w:rsidP="00B93DD4">
      <w:pPr>
        <w:pStyle w:val="BodyText"/>
        <w:rPr>
          <w:color w:val="000000"/>
        </w:rPr>
      </w:pPr>
      <w:bookmarkStart w:id="3" w:name="GRTOP3_04062007_2"/>
      <w:bookmarkEnd w:id="3"/>
      <w:r>
        <w:rPr>
          <w:b/>
          <w:color w:val="000000"/>
        </w:rPr>
        <w:t>TOP 3.) Verkaufsangebot Volksschule Matzleinsdorf</w:t>
      </w:r>
    </w:p>
    <w:p w14:paraId="4BC00CB9" w14:textId="77777777" w:rsidR="003732D3" w:rsidRDefault="003732D3" w:rsidP="00B93DD4">
      <w:pPr>
        <w:pStyle w:val="BodyText"/>
        <w:rPr>
          <w:color w:val="000000"/>
        </w:rPr>
      </w:pPr>
      <w:r>
        <w:rPr>
          <w:color w:val="000000"/>
        </w:rPr>
        <w:t>Der Bgm. verliest ein Schreiben der Pfarre, worin Interesse am Schulgebäude in Matzleinsdorf, Kirchenberg 4 bekundet wird. Es soll darin ein Jugendbildungs- und Exerzitienhaus im Geiste der Benediktiner für Jugendliche und junge Erwachsene für Schulen im Umkreis von 30 km errichtet werden. Im Grundbuch würde die Pfarre Matzleinsdorf stehen, als Käufer des Stift Melk und die Diözese, und als Bauträger Alpenland fungieren. Das Stift Melk übernimmt die Ausfallhaftung.</w:t>
      </w:r>
    </w:p>
    <w:p w14:paraId="21B50201" w14:textId="77777777" w:rsidR="003732D3" w:rsidRDefault="003732D3" w:rsidP="00B93DD4">
      <w:pPr>
        <w:pStyle w:val="BodyText"/>
        <w:rPr>
          <w:color w:val="000000"/>
        </w:rPr>
      </w:pPr>
      <w:r>
        <w:rPr>
          <w:color w:val="000000"/>
        </w:rPr>
        <w:t xml:space="preserve">Das Gebäude ist sanierungsbedürftig. Eine </w:t>
      </w:r>
      <w:r w:rsidR="00314D2C">
        <w:rPr>
          <w:color w:val="000000"/>
        </w:rPr>
        <w:t>Schleifung</w:t>
      </w:r>
      <w:r>
        <w:rPr>
          <w:color w:val="000000"/>
        </w:rPr>
        <w:t xml:space="preserve"> des Gebäudes und die Neugestaltung des Kirchenaufganges würde mind. € 40.000,- ausmachen.</w:t>
      </w:r>
    </w:p>
    <w:p w14:paraId="381AB050" w14:textId="77777777" w:rsidR="003732D3" w:rsidRDefault="003732D3" w:rsidP="00B93DD4">
      <w:pPr>
        <w:pStyle w:val="BodyText"/>
        <w:rPr>
          <w:color w:val="000000"/>
        </w:rPr>
      </w:pPr>
      <w:r>
        <w:rPr>
          <w:color w:val="000000"/>
        </w:rPr>
        <w:t xml:space="preserve">Bgm. schlägt € 10.000,- als Kaufpreis vor. </w:t>
      </w:r>
    </w:p>
    <w:p w14:paraId="72EABFA1" w14:textId="77777777" w:rsidR="003732D3" w:rsidRDefault="003732D3" w:rsidP="00B93DD4">
      <w:pPr>
        <w:pStyle w:val="BodyText"/>
        <w:rPr>
          <w:color w:val="000000"/>
        </w:rPr>
      </w:pPr>
      <w:r>
        <w:rPr>
          <w:color w:val="000000"/>
        </w:rPr>
        <w:t>Bedingungen: der Chor muss einen Proberaum bekommen und ein öffentliches WC muss erhalten bleiben. Die Gesamtgrundfläche beträgt 240 m².</w:t>
      </w:r>
    </w:p>
    <w:p w14:paraId="32C68A23" w14:textId="77777777" w:rsidR="00B93DD4" w:rsidRDefault="00AC04DE" w:rsidP="00B93DD4">
      <w:pPr>
        <w:pStyle w:val="BodyText"/>
        <w:rPr>
          <w:color w:val="000000"/>
        </w:rPr>
      </w:pPr>
      <w:r>
        <w:rPr>
          <w:color w:val="000000"/>
        </w:rPr>
        <w:t>Bgm. Antrag: Die alte Volksschule Matzleinsdorf, Kirchenberg 4 soll der Pfarre Matzleinsdorf um € 10.000,- unter folgenden Auflagen zum Kauf angeboten werden:</w:t>
      </w:r>
    </w:p>
    <w:p w14:paraId="05AE23EE" w14:textId="77777777" w:rsidR="00AC04DE" w:rsidRDefault="00AC04DE" w:rsidP="00AC04DE">
      <w:pPr>
        <w:pStyle w:val="BodyText"/>
        <w:numPr>
          <w:ilvl w:val="0"/>
          <w:numId w:val="1"/>
        </w:numPr>
        <w:rPr>
          <w:color w:val="000000"/>
        </w:rPr>
      </w:pPr>
      <w:r>
        <w:rPr>
          <w:color w:val="000000"/>
        </w:rPr>
        <w:t>Sicherung Proben Chor</w:t>
      </w:r>
    </w:p>
    <w:p w14:paraId="04A51251" w14:textId="77777777" w:rsidR="00AC04DE" w:rsidRDefault="00AC04DE" w:rsidP="00AC04DE">
      <w:pPr>
        <w:pStyle w:val="BodyText"/>
        <w:numPr>
          <w:ilvl w:val="0"/>
          <w:numId w:val="1"/>
        </w:numPr>
        <w:rPr>
          <w:color w:val="000000"/>
        </w:rPr>
      </w:pPr>
      <w:r>
        <w:rPr>
          <w:color w:val="000000"/>
        </w:rPr>
        <w:t>Sicherstellung der öffentlichen WC-Anlage</w:t>
      </w:r>
    </w:p>
    <w:p w14:paraId="4BBC7163" w14:textId="77777777" w:rsidR="00AC04DE" w:rsidRDefault="00B80B1B" w:rsidP="00AC04DE">
      <w:pPr>
        <w:pStyle w:val="BodyText"/>
        <w:numPr>
          <w:ilvl w:val="0"/>
          <w:numId w:val="1"/>
        </w:numPr>
        <w:rPr>
          <w:color w:val="000000"/>
        </w:rPr>
      </w:pPr>
      <w:r>
        <w:rPr>
          <w:color w:val="000000"/>
        </w:rPr>
        <w:t>Maßnahmen (Nutzung)</w:t>
      </w:r>
      <w:r w:rsidR="00AC04DE">
        <w:rPr>
          <w:color w:val="000000"/>
        </w:rPr>
        <w:t xml:space="preserve"> innerhalb von 2 Jahren</w:t>
      </w:r>
    </w:p>
    <w:p w14:paraId="1756B324" w14:textId="77777777" w:rsidR="00AC04DE" w:rsidRDefault="00AC04DE" w:rsidP="00AC04DE">
      <w:pPr>
        <w:pStyle w:val="BodyText"/>
        <w:rPr>
          <w:color w:val="000000"/>
        </w:rPr>
      </w:pPr>
      <w:r>
        <w:rPr>
          <w:color w:val="000000"/>
        </w:rPr>
        <w:t>Abstimmung: einstimmig</w:t>
      </w:r>
    </w:p>
    <w:p w14:paraId="74232D30" w14:textId="77777777" w:rsidR="00B93DD4" w:rsidRDefault="00B93DD4" w:rsidP="00B93DD4">
      <w:pPr>
        <w:pStyle w:val="BodyText"/>
        <w:rPr>
          <w:color w:val="000000"/>
          <w:sz w:val="16"/>
        </w:rPr>
      </w:pPr>
      <w:hyperlink w:anchor="TO" w:history="1">
        <w:r w:rsidRPr="00B93DD4">
          <w:rPr>
            <w:rStyle w:val="Hyperlink"/>
            <w:sz w:val="16"/>
            <w:szCs w:val="20"/>
          </w:rPr>
          <w:t>«zur Tagesordnung</w:t>
        </w:r>
      </w:hyperlink>
    </w:p>
    <w:p w14:paraId="048984B9" w14:textId="77777777" w:rsidR="006118FD" w:rsidRPr="00B93DD4" w:rsidRDefault="006118FD" w:rsidP="00B93DD4">
      <w:pPr>
        <w:pStyle w:val="BodyText"/>
        <w:rPr>
          <w:color w:val="000000"/>
          <w:sz w:val="16"/>
        </w:rPr>
      </w:pPr>
    </w:p>
    <w:p w14:paraId="2AB57178" w14:textId="77777777" w:rsidR="00B93DD4" w:rsidRDefault="00B93DD4" w:rsidP="00B93DD4">
      <w:pPr>
        <w:pStyle w:val="BodyText"/>
        <w:rPr>
          <w:color w:val="000000"/>
        </w:rPr>
      </w:pPr>
      <w:bookmarkStart w:id="4" w:name="GRTOP4_04062007_3"/>
      <w:bookmarkEnd w:id="4"/>
      <w:r>
        <w:rPr>
          <w:b/>
          <w:color w:val="000000"/>
        </w:rPr>
        <w:lastRenderedPageBreak/>
        <w:t>TOP 4.) Versetzen Kriegerdenkmal Zelking</w:t>
      </w:r>
    </w:p>
    <w:p w14:paraId="0DCECE48" w14:textId="77777777" w:rsidR="00B93DD4" w:rsidRDefault="00083F54" w:rsidP="00B93DD4">
      <w:pPr>
        <w:pStyle w:val="BodyText"/>
        <w:rPr>
          <w:color w:val="000000"/>
        </w:rPr>
      </w:pPr>
      <w:r>
        <w:rPr>
          <w:color w:val="000000"/>
        </w:rPr>
        <w:t>Das Kriegerdenkmal in Zelking muss wegen des Schulbaues versetzt werden. Es hat bereits heftige Diskussionen gegeben. Der ÖKB hat eine Sitzung abgehalten. Als neuer Standort käme der Parkplatz am Friedhof in der Mitte oder bei der Böschung in Frage. Die Kostenschätzung für das Versetzen der Fa. Raffetzeder beträgt € 5.640,- - bei Mithilfe € 2.2</w:t>
      </w:r>
      <w:r w:rsidR="00352D12">
        <w:rPr>
          <w:color w:val="000000"/>
        </w:rPr>
        <w:t>8</w:t>
      </w:r>
      <w:r>
        <w:rPr>
          <w:color w:val="000000"/>
        </w:rPr>
        <w:t>0,-.</w:t>
      </w:r>
    </w:p>
    <w:p w14:paraId="51CC50C9" w14:textId="77777777" w:rsidR="00083F54" w:rsidRDefault="0010652D" w:rsidP="00B93DD4">
      <w:pPr>
        <w:pStyle w:val="BodyText"/>
        <w:rPr>
          <w:color w:val="000000"/>
        </w:rPr>
      </w:pPr>
      <w:r>
        <w:rPr>
          <w:color w:val="000000"/>
        </w:rPr>
        <w:t xml:space="preserve">Den </w:t>
      </w:r>
      <w:r w:rsidR="00083F54">
        <w:rPr>
          <w:color w:val="000000"/>
        </w:rPr>
        <w:t>Transport zum Friedhof würde das Bundesheer übernehmen.</w:t>
      </w:r>
      <w:r>
        <w:rPr>
          <w:color w:val="000000"/>
        </w:rPr>
        <w:t xml:space="preserve"> Auf Parkplätze eventuelle Friedhofserweiterung, Rieselbunker und Geräteschuppen muss auch geachtet werden. (TOP5).</w:t>
      </w:r>
    </w:p>
    <w:p w14:paraId="26440471" w14:textId="77777777" w:rsidR="0010652D" w:rsidRDefault="0010652D" w:rsidP="00B93DD4">
      <w:pPr>
        <w:pStyle w:val="BodyText"/>
        <w:rPr>
          <w:color w:val="000000"/>
        </w:rPr>
      </w:pPr>
      <w:r>
        <w:rPr>
          <w:color w:val="000000"/>
        </w:rPr>
        <w:t>Bgm. Antrag: Aufstellung des Kriegerdenkmales an der Böschung am Friedhofsparkplatz.</w:t>
      </w:r>
    </w:p>
    <w:p w14:paraId="1A6B193A" w14:textId="77777777" w:rsidR="00B93DD4" w:rsidRDefault="0010652D" w:rsidP="00B93DD4">
      <w:pPr>
        <w:pStyle w:val="BodyText"/>
        <w:rPr>
          <w:color w:val="000000"/>
        </w:rPr>
      </w:pPr>
      <w:r>
        <w:rPr>
          <w:color w:val="000000"/>
        </w:rPr>
        <w:t>Abstimmung: 13 dafür, 1 Enthaltung (Moschinger), 1 Gegenstimme (Fischlmaier)</w:t>
      </w:r>
    </w:p>
    <w:p w14:paraId="19B38610"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172ACBF0" w14:textId="77777777" w:rsidR="00B93DD4" w:rsidRDefault="00B93DD4" w:rsidP="00B93DD4">
      <w:pPr>
        <w:pStyle w:val="BodyText"/>
        <w:rPr>
          <w:color w:val="000000"/>
        </w:rPr>
      </w:pPr>
    </w:p>
    <w:p w14:paraId="5FDE6B89" w14:textId="77777777" w:rsidR="00B93DD4" w:rsidRDefault="00B93DD4" w:rsidP="00B93DD4">
      <w:pPr>
        <w:pStyle w:val="BodyText"/>
        <w:rPr>
          <w:color w:val="000000"/>
        </w:rPr>
      </w:pPr>
      <w:bookmarkStart w:id="5" w:name="GRTOP5_04062007_8"/>
      <w:bookmarkEnd w:id="5"/>
      <w:r>
        <w:rPr>
          <w:b/>
          <w:color w:val="000000"/>
        </w:rPr>
        <w:t>TOP 5.) Friedhofsbetriebsgebäude Zelking</w:t>
      </w:r>
    </w:p>
    <w:p w14:paraId="72D04D32" w14:textId="77777777" w:rsidR="00B93DD4" w:rsidRDefault="0010652D" w:rsidP="00B93DD4">
      <w:pPr>
        <w:pStyle w:val="BodyText"/>
        <w:rPr>
          <w:color w:val="000000"/>
        </w:rPr>
      </w:pPr>
      <w:r>
        <w:rPr>
          <w:color w:val="000000"/>
        </w:rPr>
        <w:t>Der Bgm. hat eine Skizze und eine Kostenschätzung von Fa. Schnabl anfertigen lassen.</w:t>
      </w:r>
    </w:p>
    <w:p w14:paraId="3C2E5C9E" w14:textId="77777777" w:rsidR="0010652D" w:rsidRDefault="0010652D" w:rsidP="00B93DD4">
      <w:pPr>
        <w:pStyle w:val="BodyText"/>
        <w:rPr>
          <w:color w:val="000000"/>
        </w:rPr>
      </w:pPr>
      <w:r>
        <w:rPr>
          <w:color w:val="000000"/>
        </w:rPr>
        <w:t>66.000 € inkl. Versetzten des Kriegerdenkmales. Durch Förderung des Landes und durch freiwillige Helfer sollen die Kosten gesenkt werden. Der Rieselbunker soll zum Tennisplatz verlegt werden.</w:t>
      </w:r>
    </w:p>
    <w:p w14:paraId="59A3F0FD" w14:textId="77777777" w:rsidR="0010652D" w:rsidRDefault="0010652D" w:rsidP="00B93DD4">
      <w:pPr>
        <w:pStyle w:val="BodyText"/>
        <w:rPr>
          <w:color w:val="000000"/>
        </w:rPr>
      </w:pPr>
      <w:r>
        <w:rPr>
          <w:color w:val="000000"/>
        </w:rPr>
        <w:t>Bgm. Antrag: Es sollen Kostenvoranschläge für das geplante Friedhofsbetriebsgebäude eingeholt werden.</w:t>
      </w:r>
    </w:p>
    <w:p w14:paraId="016100B7" w14:textId="77777777" w:rsidR="00B93DD4" w:rsidRDefault="0010652D" w:rsidP="00B93DD4">
      <w:pPr>
        <w:pStyle w:val="BodyText"/>
        <w:rPr>
          <w:color w:val="000000"/>
        </w:rPr>
      </w:pPr>
      <w:r>
        <w:rPr>
          <w:color w:val="000000"/>
        </w:rPr>
        <w:t>Abstimmung: einstimmig</w:t>
      </w:r>
    </w:p>
    <w:p w14:paraId="0165280D"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20BE3DB6" w14:textId="77777777" w:rsidR="00B93DD4" w:rsidRDefault="00B93DD4" w:rsidP="00B93DD4">
      <w:pPr>
        <w:pStyle w:val="BodyText"/>
        <w:rPr>
          <w:color w:val="000000"/>
        </w:rPr>
      </w:pPr>
    </w:p>
    <w:p w14:paraId="3D523CEE" w14:textId="77777777" w:rsidR="00B93DD4" w:rsidRDefault="00B93DD4" w:rsidP="00B93DD4">
      <w:pPr>
        <w:pStyle w:val="BodyText"/>
        <w:rPr>
          <w:color w:val="000000"/>
        </w:rPr>
      </w:pPr>
      <w:bookmarkStart w:id="6" w:name="GRTOP6_04062007_8"/>
      <w:bookmarkEnd w:id="6"/>
      <w:r>
        <w:rPr>
          <w:b/>
          <w:color w:val="000000"/>
        </w:rPr>
        <w:t>TOP 6.) Parkplatz Zelking</w:t>
      </w:r>
    </w:p>
    <w:p w14:paraId="16F83E6F" w14:textId="77777777" w:rsidR="00B93DD4" w:rsidRDefault="005A7690" w:rsidP="00B93DD4">
      <w:pPr>
        <w:pStyle w:val="BodyText"/>
        <w:rPr>
          <w:color w:val="000000"/>
        </w:rPr>
      </w:pPr>
      <w:r>
        <w:rPr>
          <w:color w:val="000000"/>
        </w:rPr>
        <w:t xml:space="preserve">Da durch den Schulneubau Parkplätze im Zentrum verloren gehen, müssen neue geschaffen werden. Es soll eine Gesamtlösung mit Platzgestaltung auf dem Gelände der alten Volksschule gefunden werden. </w:t>
      </w:r>
    </w:p>
    <w:p w14:paraId="4C7FDA87" w14:textId="77777777" w:rsidR="005A7690" w:rsidRDefault="005A7690" w:rsidP="00B93DD4">
      <w:pPr>
        <w:pStyle w:val="BodyText"/>
        <w:rPr>
          <w:color w:val="000000"/>
        </w:rPr>
      </w:pPr>
      <w:r>
        <w:rPr>
          <w:color w:val="000000"/>
        </w:rPr>
        <w:t>Bgm. Antrag: Am Platz östlich der alten Schule soll der Beton die Mauer entfernt werden und der Platz mit Riesel aufgefüllt werden.</w:t>
      </w:r>
    </w:p>
    <w:p w14:paraId="5FEF3B57" w14:textId="77777777" w:rsidR="00B93DD4" w:rsidRDefault="005A7690" w:rsidP="00B93DD4">
      <w:pPr>
        <w:pStyle w:val="BodyText"/>
        <w:rPr>
          <w:color w:val="000000"/>
        </w:rPr>
      </w:pPr>
      <w:r>
        <w:rPr>
          <w:color w:val="000000"/>
        </w:rPr>
        <w:t>Abstimmung: einstimmig</w:t>
      </w:r>
    </w:p>
    <w:p w14:paraId="77C471B0"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464A5B28" w14:textId="77777777" w:rsidR="00B93DD4" w:rsidRDefault="00B93DD4" w:rsidP="00B93DD4">
      <w:pPr>
        <w:pStyle w:val="BodyText"/>
        <w:rPr>
          <w:color w:val="000000"/>
        </w:rPr>
      </w:pPr>
    </w:p>
    <w:p w14:paraId="2D97EEDD" w14:textId="77777777" w:rsidR="00B93DD4" w:rsidRDefault="00B93DD4" w:rsidP="00B93DD4">
      <w:pPr>
        <w:pStyle w:val="BodyText"/>
        <w:rPr>
          <w:color w:val="000000"/>
        </w:rPr>
      </w:pPr>
      <w:bookmarkStart w:id="7" w:name="GRTOP7_04062007_5"/>
      <w:bookmarkEnd w:id="7"/>
      <w:r>
        <w:rPr>
          <w:b/>
          <w:color w:val="000000"/>
        </w:rPr>
        <w:t>TOP 7.) Kostenerhöhung Rettungsdienst</w:t>
      </w:r>
    </w:p>
    <w:p w14:paraId="38B36C40" w14:textId="77777777" w:rsidR="00B93DD4" w:rsidRDefault="005A7690" w:rsidP="00B93DD4">
      <w:pPr>
        <w:pStyle w:val="BodyText"/>
        <w:rPr>
          <w:color w:val="000000"/>
        </w:rPr>
      </w:pPr>
      <w:r>
        <w:rPr>
          <w:color w:val="000000"/>
        </w:rPr>
        <w:t>Der Bgm. verliest ein Schreiben der Rotkreuzstelle Melk um Beitragserhöhung von derzeit 2,45 € auf 4,80 € pro Einwohner und Jahr.</w:t>
      </w:r>
    </w:p>
    <w:p w14:paraId="564CB687" w14:textId="77777777" w:rsidR="005A7690" w:rsidRDefault="005A7690" w:rsidP="00B93DD4">
      <w:pPr>
        <w:pStyle w:val="BodyText"/>
        <w:rPr>
          <w:color w:val="000000"/>
        </w:rPr>
      </w:pPr>
      <w:r>
        <w:rPr>
          <w:color w:val="000000"/>
        </w:rPr>
        <w:t>Es wird vorgeschlagen, den Tagesordnungspunkt zu vertagen, und das Ergebnis einer Besprechung</w:t>
      </w:r>
      <w:r w:rsidR="00397E40">
        <w:rPr>
          <w:color w:val="000000"/>
        </w:rPr>
        <w:t xml:space="preserve"> zwischen BH Maierhofer und den Bürgermeistern des Bezirkes abzuwarten.</w:t>
      </w:r>
    </w:p>
    <w:p w14:paraId="58034CBB" w14:textId="77777777" w:rsidR="00B93DD4" w:rsidRDefault="00397E40" w:rsidP="00B93DD4">
      <w:pPr>
        <w:pStyle w:val="BodyText"/>
        <w:rPr>
          <w:color w:val="000000"/>
        </w:rPr>
      </w:pPr>
      <w:r>
        <w:rPr>
          <w:color w:val="000000"/>
        </w:rPr>
        <w:t>Abstimmung: einstimmig</w:t>
      </w:r>
    </w:p>
    <w:p w14:paraId="11A38D29"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4A6B0E99" w14:textId="77777777" w:rsidR="00B93DD4" w:rsidRDefault="00B93DD4" w:rsidP="00B93DD4">
      <w:pPr>
        <w:pStyle w:val="BodyText"/>
        <w:rPr>
          <w:color w:val="000000"/>
        </w:rPr>
      </w:pPr>
    </w:p>
    <w:p w14:paraId="081BDFF9" w14:textId="77777777" w:rsidR="00B93DD4" w:rsidRDefault="00B93DD4" w:rsidP="00B93DD4">
      <w:pPr>
        <w:pStyle w:val="BodyText"/>
        <w:rPr>
          <w:color w:val="000000"/>
        </w:rPr>
      </w:pPr>
      <w:bookmarkStart w:id="8" w:name="GRTOP8_04062007_2"/>
      <w:bookmarkEnd w:id="8"/>
      <w:r>
        <w:rPr>
          <w:b/>
          <w:color w:val="000000"/>
        </w:rPr>
        <w:t>TOP 8.) Ankauf Motorik-Großbausteine Kindergarten Matzl.</w:t>
      </w:r>
    </w:p>
    <w:p w14:paraId="306C0583" w14:textId="77777777" w:rsidR="00B93DD4" w:rsidRDefault="00764AE1" w:rsidP="00B93DD4">
      <w:pPr>
        <w:pStyle w:val="BodyText"/>
        <w:rPr>
          <w:color w:val="000000"/>
        </w:rPr>
      </w:pPr>
      <w:r>
        <w:rPr>
          <w:color w:val="000000"/>
        </w:rPr>
        <w:t>Der Bgm. verliest einen Kostenvoranschlag der Fa. Kiga Bedarf für Großbausteine.</w:t>
      </w:r>
    </w:p>
    <w:p w14:paraId="3B1C32F4" w14:textId="77777777" w:rsidR="00764AE1" w:rsidRDefault="00764AE1" w:rsidP="00B93DD4">
      <w:pPr>
        <w:pStyle w:val="BodyText"/>
        <w:rPr>
          <w:color w:val="000000"/>
        </w:rPr>
      </w:pPr>
    </w:p>
    <w:p w14:paraId="43DB959B" w14:textId="77777777" w:rsidR="00352D12" w:rsidRDefault="00352D12" w:rsidP="00B93DD4">
      <w:pPr>
        <w:pStyle w:val="BodyText"/>
        <w:rPr>
          <w:color w:val="000000"/>
        </w:rPr>
      </w:pPr>
      <w:r>
        <w:rPr>
          <w:color w:val="000000"/>
        </w:rPr>
        <w:t>GfGR Karin Wieseneder hat Kostenvoranschläge der Firmen Schmiderer &amp; Schendl und Wesco über gleichwertige Produkte eingeholt: 1 Weichbodenmatte: € 398,52 und 3 Großbausteine: € 264,20.</w:t>
      </w:r>
    </w:p>
    <w:p w14:paraId="5A07226A" w14:textId="77777777" w:rsidR="00764AE1" w:rsidRDefault="00764AE1" w:rsidP="00B93DD4">
      <w:pPr>
        <w:pStyle w:val="BodyText"/>
        <w:rPr>
          <w:color w:val="000000"/>
        </w:rPr>
      </w:pPr>
      <w:r>
        <w:rPr>
          <w:color w:val="000000"/>
        </w:rPr>
        <w:t>Bgm. Antrag: Die</w:t>
      </w:r>
      <w:r w:rsidR="00352D12">
        <w:rPr>
          <w:color w:val="000000"/>
        </w:rPr>
        <w:t xml:space="preserve"> Weichbodenmatte und die</w:t>
      </w:r>
      <w:r>
        <w:rPr>
          <w:color w:val="000000"/>
        </w:rPr>
        <w:t xml:space="preserve"> Großbausteine sollen angekauft werden.</w:t>
      </w:r>
    </w:p>
    <w:p w14:paraId="5EC024CE" w14:textId="77777777" w:rsidR="00B93DD4" w:rsidRDefault="00764AE1" w:rsidP="00B93DD4">
      <w:pPr>
        <w:pStyle w:val="BodyText"/>
        <w:rPr>
          <w:color w:val="000000"/>
        </w:rPr>
      </w:pPr>
      <w:r>
        <w:rPr>
          <w:color w:val="000000"/>
        </w:rPr>
        <w:t>Abstimmung: einstimmig</w:t>
      </w:r>
    </w:p>
    <w:p w14:paraId="0C50ED0C"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17A2A2A7" w14:textId="77777777" w:rsidR="00B93DD4" w:rsidRDefault="00B93DD4" w:rsidP="00B93DD4">
      <w:pPr>
        <w:pStyle w:val="BodyText"/>
        <w:rPr>
          <w:color w:val="000000"/>
        </w:rPr>
      </w:pPr>
    </w:p>
    <w:p w14:paraId="5546AA79" w14:textId="77777777" w:rsidR="00B93DD4" w:rsidRDefault="00B93DD4" w:rsidP="00B93DD4">
      <w:pPr>
        <w:pStyle w:val="BodyText"/>
        <w:rPr>
          <w:color w:val="000000"/>
        </w:rPr>
      </w:pPr>
      <w:bookmarkStart w:id="9" w:name="GRTOP9_04062007_0"/>
      <w:bookmarkEnd w:id="9"/>
      <w:r>
        <w:rPr>
          <w:b/>
          <w:color w:val="000080"/>
        </w:rPr>
        <w:t>TOP 9.) Veranlagung von € 100.000,- in Anlage-Wertpapieren</w:t>
      </w:r>
    </w:p>
    <w:p w14:paraId="1306BA94" w14:textId="77777777" w:rsidR="00B93DD4" w:rsidRDefault="00764AE1" w:rsidP="00B93DD4">
      <w:pPr>
        <w:pStyle w:val="BodyText"/>
        <w:rPr>
          <w:color w:val="000000"/>
        </w:rPr>
      </w:pPr>
      <w:r>
        <w:rPr>
          <w:color w:val="000000"/>
        </w:rPr>
        <w:t>Herr Temper von der Fa. GemFinanz hat bei der letzten Besprechung über Veranlagung von Rücklagen in Immobilienaktion der ImmoEast informiert. Das Geld wird in Immobilien in Osteuropa investiert. Mindestanlagedauer ist 1 Jahr. Aktien sind immer mit Risiko verbunden, dafür ist der Gewinn höher.</w:t>
      </w:r>
    </w:p>
    <w:p w14:paraId="04307259" w14:textId="77777777" w:rsidR="00764AE1" w:rsidRDefault="00764AE1" w:rsidP="00B93DD4">
      <w:pPr>
        <w:pStyle w:val="BodyText"/>
        <w:rPr>
          <w:color w:val="000000"/>
        </w:rPr>
      </w:pPr>
      <w:r>
        <w:rPr>
          <w:color w:val="000000"/>
        </w:rPr>
        <w:t>Bgm. Antrag: € 100.000,- sollen in Anlage-Wertpapiere der Fa. ImmoEast investiert werden.</w:t>
      </w:r>
    </w:p>
    <w:p w14:paraId="519F64BF" w14:textId="77777777" w:rsidR="00B93DD4" w:rsidRDefault="00E47146" w:rsidP="00B93DD4">
      <w:pPr>
        <w:pStyle w:val="BodyText"/>
        <w:rPr>
          <w:color w:val="000000"/>
        </w:rPr>
      </w:pPr>
      <w:r>
        <w:rPr>
          <w:color w:val="000000"/>
        </w:rPr>
        <w:t>Abstimmung: 13</w:t>
      </w:r>
      <w:r w:rsidR="00764AE1">
        <w:rPr>
          <w:color w:val="000000"/>
        </w:rPr>
        <w:t xml:space="preserve"> dafür, </w:t>
      </w:r>
      <w:r>
        <w:rPr>
          <w:color w:val="000000"/>
        </w:rPr>
        <w:t xml:space="preserve">1 Stimmenthaltung, </w:t>
      </w:r>
      <w:r w:rsidR="00352D12">
        <w:rPr>
          <w:color w:val="000000"/>
        </w:rPr>
        <w:t>3</w:t>
      </w:r>
      <w:r w:rsidR="00764AE1">
        <w:rPr>
          <w:color w:val="000000"/>
        </w:rPr>
        <w:t xml:space="preserve"> </w:t>
      </w:r>
      <w:r w:rsidR="00352D12">
        <w:rPr>
          <w:color w:val="000000"/>
        </w:rPr>
        <w:t>Gegenstimmen</w:t>
      </w:r>
      <w:r w:rsidR="00764AE1">
        <w:rPr>
          <w:color w:val="000000"/>
        </w:rPr>
        <w:t xml:space="preserve"> (Handl, Höbling, Liendl)</w:t>
      </w:r>
    </w:p>
    <w:p w14:paraId="6AE8D7DD"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01AE2962" w14:textId="77777777" w:rsidR="00B93DD4" w:rsidRDefault="00B93DD4" w:rsidP="00B93DD4">
      <w:pPr>
        <w:pStyle w:val="BodyText"/>
        <w:rPr>
          <w:color w:val="000000"/>
        </w:rPr>
      </w:pPr>
    </w:p>
    <w:p w14:paraId="11763DE4" w14:textId="77777777" w:rsidR="00B93DD4" w:rsidRDefault="00B93DD4" w:rsidP="00B93DD4">
      <w:pPr>
        <w:pStyle w:val="BodyText"/>
        <w:rPr>
          <w:color w:val="000000"/>
        </w:rPr>
      </w:pPr>
      <w:bookmarkStart w:id="10" w:name="GRTOP10_04062007_8"/>
      <w:bookmarkEnd w:id="10"/>
      <w:r>
        <w:rPr>
          <w:b/>
          <w:color w:val="000080"/>
        </w:rPr>
        <w:t>TOP 10.) Vergabe Darlehen Abwasserentsorgung</w:t>
      </w:r>
    </w:p>
    <w:p w14:paraId="00310A88" w14:textId="77777777" w:rsidR="00B93DD4" w:rsidRDefault="00544F41" w:rsidP="00B93DD4">
      <w:pPr>
        <w:pStyle w:val="BodyText"/>
        <w:rPr>
          <w:color w:val="000000"/>
        </w:rPr>
      </w:pPr>
      <w:r>
        <w:rPr>
          <w:color w:val="000000"/>
        </w:rPr>
        <w:t>Für die 3 Abwassergenossenschaften Arb, Anzenberg und Freiningau wurde ein Zwischenfinanzierungsdarlehen in der Gesamthöhe von € 180.000,- an 4 Banken ausgeschrieben.</w:t>
      </w:r>
    </w:p>
    <w:p w14:paraId="746DBE72" w14:textId="77777777" w:rsidR="00544F41" w:rsidRDefault="00544F41" w:rsidP="00B93DD4">
      <w:pPr>
        <w:pStyle w:val="BodyText"/>
        <w:rPr>
          <w:color w:val="000000"/>
        </w:rPr>
      </w:pPr>
      <w:r>
        <w:rPr>
          <w:color w:val="000000"/>
        </w:rPr>
        <w:t xml:space="preserve">Das endfällige Darlehen läuft 3 Jahre, den Zinsendienst bis max. 5 % trägt das Land. Danach wird das Darlehen mit den Förderungen der Genossenschaften rückbezahlt. Die </w:t>
      </w:r>
      <w:r w:rsidR="00314D2C">
        <w:rPr>
          <w:color w:val="000000"/>
        </w:rPr>
        <w:t>Gemeinde</w:t>
      </w:r>
      <w:r>
        <w:rPr>
          <w:color w:val="000000"/>
        </w:rPr>
        <w:t xml:space="preserve"> muss beim Land um den Zinsenzuschuss ansuchen.</w:t>
      </w:r>
    </w:p>
    <w:p w14:paraId="313020B7" w14:textId="77777777" w:rsidR="00544F41" w:rsidRDefault="00544F41" w:rsidP="00B93DD4">
      <w:pPr>
        <w:pStyle w:val="BodyText"/>
        <w:rPr>
          <w:color w:val="000000"/>
        </w:rPr>
      </w:pPr>
      <w:r>
        <w:rPr>
          <w:color w:val="000000"/>
        </w:rPr>
        <w:t>Die 4 Anbote werden geöffnet: (Sparkasse 4,508% , Hypobank 4,233% , Raiba 4,625%, Volksbank 4,84%)</w:t>
      </w:r>
    </w:p>
    <w:p w14:paraId="1E63D397" w14:textId="77777777" w:rsidR="00B93DD4" w:rsidRDefault="00544F41" w:rsidP="00B93DD4">
      <w:pPr>
        <w:pStyle w:val="BodyText"/>
        <w:rPr>
          <w:color w:val="000000"/>
        </w:rPr>
      </w:pPr>
      <w:r>
        <w:rPr>
          <w:color w:val="000000"/>
        </w:rPr>
        <w:t>Bgm. Antrag: Der Prüfungsausschuss soll die Anbote prüfen und das Darlehen soll an den Bestbieter vergeben werden.</w:t>
      </w:r>
    </w:p>
    <w:p w14:paraId="76B909CA" w14:textId="77777777" w:rsidR="00B93DD4" w:rsidRDefault="00544F41" w:rsidP="00B93DD4">
      <w:pPr>
        <w:pStyle w:val="BodyText"/>
        <w:rPr>
          <w:color w:val="000000"/>
        </w:rPr>
      </w:pPr>
      <w:r>
        <w:rPr>
          <w:color w:val="000000"/>
        </w:rPr>
        <w:t>Abstimmung: einstimmig</w:t>
      </w:r>
    </w:p>
    <w:p w14:paraId="33B98498"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6F207895" w14:textId="77777777" w:rsidR="00B93DD4" w:rsidRDefault="00B93DD4" w:rsidP="00B93DD4">
      <w:pPr>
        <w:pStyle w:val="BodyText"/>
        <w:rPr>
          <w:color w:val="000000"/>
        </w:rPr>
      </w:pPr>
    </w:p>
    <w:p w14:paraId="4BBEE344" w14:textId="77777777" w:rsidR="00B93DD4" w:rsidRDefault="00B93DD4" w:rsidP="00B93DD4">
      <w:pPr>
        <w:pStyle w:val="BodyText"/>
        <w:rPr>
          <w:color w:val="000000"/>
        </w:rPr>
      </w:pPr>
      <w:bookmarkStart w:id="11" w:name="GRTOP11_04062007_6"/>
      <w:bookmarkEnd w:id="11"/>
      <w:r>
        <w:rPr>
          <w:b/>
          <w:color w:val="000080"/>
        </w:rPr>
        <w:t>TOP 11.) Vergabe Siedlungsstraßenbau</w:t>
      </w:r>
    </w:p>
    <w:p w14:paraId="75217A32" w14:textId="77777777" w:rsidR="00544F41" w:rsidRDefault="00544F41" w:rsidP="00B93DD4">
      <w:pPr>
        <w:pStyle w:val="BodyText"/>
        <w:rPr>
          <w:color w:val="000000"/>
        </w:rPr>
      </w:pPr>
      <w:r>
        <w:rPr>
          <w:color w:val="000000"/>
        </w:rPr>
        <w:t xml:space="preserve">Am 24. Mai fand die Anbotsöffnung für die Siedlungsstraßen Gassen, Ulmengasse und Weidengasse statt. </w:t>
      </w:r>
    </w:p>
    <w:p w14:paraId="2059CFD8" w14:textId="77777777" w:rsidR="00544F41" w:rsidRDefault="00544F41" w:rsidP="00B93DD4">
      <w:pPr>
        <w:pStyle w:val="BodyText"/>
        <w:rPr>
          <w:color w:val="000000"/>
        </w:rPr>
      </w:pPr>
      <w:r>
        <w:rPr>
          <w:color w:val="000000"/>
        </w:rPr>
        <w:t>Fa. Lang &amp; Menhofer</w:t>
      </w:r>
      <w:r>
        <w:rPr>
          <w:color w:val="000000"/>
        </w:rPr>
        <w:tab/>
      </w:r>
      <w:r>
        <w:rPr>
          <w:color w:val="000000"/>
        </w:rPr>
        <w:tab/>
        <w:t>€ 214.689,07</w:t>
      </w:r>
    </w:p>
    <w:p w14:paraId="308758BA" w14:textId="77777777" w:rsidR="00544F41" w:rsidRDefault="00544F41" w:rsidP="00B93DD4">
      <w:pPr>
        <w:pStyle w:val="BodyText"/>
        <w:rPr>
          <w:color w:val="000000"/>
        </w:rPr>
      </w:pPr>
      <w:r>
        <w:rPr>
          <w:color w:val="000000"/>
        </w:rPr>
        <w:t>Fa. Malaschofsky</w:t>
      </w:r>
      <w:r>
        <w:rPr>
          <w:color w:val="000000"/>
        </w:rPr>
        <w:tab/>
      </w:r>
      <w:r>
        <w:rPr>
          <w:color w:val="000000"/>
        </w:rPr>
        <w:tab/>
        <w:t>€ 225.078,72</w:t>
      </w:r>
    </w:p>
    <w:p w14:paraId="5363A771" w14:textId="77777777" w:rsidR="00544F41" w:rsidRDefault="00544F41" w:rsidP="00B93DD4">
      <w:pPr>
        <w:pStyle w:val="BodyText"/>
        <w:rPr>
          <w:color w:val="000000"/>
        </w:rPr>
      </w:pPr>
      <w:r>
        <w:rPr>
          <w:color w:val="000000"/>
        </w:rPr>
        <w:t>Fa. Teerag-Asdag</w:t>
      </w:r>
      <w:r>
        <w:rPr>
          <w:color w:val="000000"/>
        </w:rPr>
        <w:tab/>
      </w:r>
      <w:r>
        <w:rPr>
          <w:color w:val="000000"/>
        </w:rPr>
        <w:tab/>
        <w:t>€ 230.709,12</w:t>
      </w:r>
    </w:p>
    <w:p w14:paraId="311B8C05" w14:textId="77777777" w:rsidR="00544F41" w:rsidRDefault="00544F41" w:rsidP="00B93DD4">
      <w:pPr>
        <w:pStyle w:val="BodyText"/>
        <w:rPr>
          <w:color w:val="000000"/>
        </w:rPr>
      </w:pPr>
      <w:r>
        <w:rPr>
          <w:color w:val="000000"/>
        </w:rPr>
        <w:t>Fa. Switelsky</w:t>
      </w:r>
      <w:r>
        <w:rPr>
          <w:color w:val="000000"/>
        </w:rPr>
        <w:tab/>
      </w:r>
      <w:r>
        <w:rPr>
          <w:color w:val="000000"/>
        </w:rPr>
        <w:tab/>
      </w:r>
      <w:r>
        <w:rPr>
          <w:color w:val="000000"/>
        </w:rPr>
        <w:tab/>
        <w:t>€ 227.196,70</w:t>
      </w:r>
    </w:p>
    <w:p w14:paraId="08D759DC" w14:textId="77777777" w:rsidR="00544F41" w:rsidRDefault="00544F41" w:rsidP="00B93DD4">
      <w:pPr>
        <w:pStyle w:val="BodyText"/>
        <w:rPr>
          <w:color w:val="000000"/>
        </w:rPr>
      </w:pPr>
      <w:r>
        <w:rPr>
          <w:color w:val="000000"/>
        </w:rPr>
        <w:t>Fa. Traunfellner</w:t>
      </w:r>
      <w:r>
        <w:rPr>
          <w:color w:val="000000"/>
        </w:rPr>
        <w:tab/>
      </w:r>
      <w:r>
        <w:rPr>
          <w:color w:val="000000"/>
        </w:rPr>
        <w:tab/>
        <w:t>€ 230.914,44</w:t>
      </w:r>
    </w:p>
    <w:p w14:paraId="489F0FAF" w14:textId="77777777" w:rsidR="00544F41" w:rsidRDefault="00544F41" w:rsidP="00B93DD4">
      <w:pPr>
        <w:pStyle w:val="BodyText"/>
        <w:rPr>
          <w:color w:val="000000"/>
        </w:rPr>
      </w:pPr>
      <w:r>
        <w:rPr>
          <w:color w:val="000000"/>
        </w:rPr>
        <w:t>Ing. Kozisnik hat die Anbote geprüft und Fa. Lang &amp; Menhofer als Bestbieter bestätigt und noch</w:t>
      </w:r>
    </w:p>
    <w:p w14:paraId="19298059" w14:textId="77777777" w:rsidR="00B93DD4" w:rsidRDefault="00544F41" w:rsidP="00B93DD4">
      <w:pPr>
        <w:pStyle w:val="BodyText"/>
        <w:rPr>
          <w:color w:val="000000"/>
        </w:rPr>
      </w:pPr>
      <w:r>
        <w:rPr>
          <w:color w:val="000000"/>
        </w:rPr>
        <w:lastRenderedPageBreak/>
        <w:t>3 % Skonto vereinbart.</w:t>
      </w:r>
    </w:p>
    <w:p w14:paraId="682D8CA7" w14:textId="77777777" w:rsidR="00544F41" w:rsidRDefault="001F3316" w:rsidP="00B93DD4">
      <w:pPr>
        <w:pStyle w:val="BodyText"/>
        <w:rPr>
          <w:color w:val="000000"/>
        </w:rPr>
      </w:pPr>
      <w:r>
        <w:rPr>
          <w:color w:val="000000"/>
        </w:rPr>
        <w:t>Bgm. Antrag: Der Auftrag für die Errichtung der 3 Siedlungsstraßen (Fertigstellung) soll an die Fa. Lang &amp; Menhofer lt. Anbot vergeben werden.</w:t>
      </w:r>
    </w:p>
    <w:p w14:paraId="3679D6F5" w14:textId="77777777" w:rsidR="00B93DD4" w:rsidRDefault="001F3316" w:rsidP="00B93DD4">
      <w:pPr>
        <w:pStyle w:val="BodyText"/>
        <w:rPr>
          <w:color w:val="000000"/>
        </w:rPr>
      </w:pPr>
      <w:r>
        <w:rPr>
          <w:color w:val="000000"/>
        </w:rPr>
        <w:t>Abstimmung: einstimmig</w:t>
      </w:r>
    </w:p>
    <w:p w14:paraId="7B384B3E"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39AB8C59" w14:textId="77777777" w:rsidR="00B93DD4" w:rsidRDefault="00B93DD4" w:rsidP="00B93DD4">
      <w:pPr>
        <w:pStyle w:val="BodyText"/>
        <w:rPr>
          <w:color w:val="000000"/>
        </w:rPr>
      </w:pPr>
    </w:p>
    <w:p w14:paraId="053411B8" w14:textId="77777777" w:rsidR="00B93DD4" w:rsidRDefault="00B93DD4" w:rsidP="00B93DD4">
      <w:pPr>
        <w:pStyle w:val="BodyText"/>
        <w:rPr>
          <w:color w:val="000000"/>
        </w:rPr>
      </w:pPr>
      <w:bookmarkStart w:id="12" w:name="GRTOP12_04062007_8"/>
      <w:bookmarkEnd w:id="12"/>
      <w:r>
        <w:rPr>
          <w:b/>
          <w:color w:val="000080"/>
        </w:rPr>
        <w:t>TOP 12.) Vergabe Wasserleitung Freiningau</w:t>
      </w:r>
    </w:p>
    <w:p w14:paraId="39987C16" w14:textId="77777777" w:rsidR="00B93DD4" w:rsidRDefault="00DB70BE" w:rsidP="00B93DD4">
      <w:pPr>
        <w:pStyle w:val="BodyText"/>
        <w:rPr>
          <w:color w:val="000000"/>
        </w:rPr>
      </w:pPr>
      <w:r>
        <w:rPr>
          <w:color w:val="000000"/>
        </w:rPr>
        <w:t>Die Abwassergenossenschaft Freiningau hat Anbote eingeholt und Fa. Schweighofer mit den Grabarbeiten beauftragt. Die anteiligen Kosten für die Erneuerung der Wasserleitung, Hausanschlüsse, Wiederherstellung betragen lt. Fa. Schweighofer ca. € 21.000,-.</w:t>
      </w:r>
    </w:p>
    <w:p w14:paraId="29DD3355" w14:textId="77777777" w:rsidR="00DB70BE" w:rsidRDefault="00DA0465" w:rsidP="00B93DD4">
      <w:pPr>
        <w:pStyle w:val="BodyText"/>
        <w:rPr>
          <w:color w:val="000000"/>
        </w:rPr>
      </w:pPr>
      <w:r>
        <w:rPr>
          <w:color w:val="000000"/>
        </w:rPr>
        <w:t>Bgm. Antrag: Die Erneuerung der Wasserleitung in Freiningau (ohne Hauszuleitung Selhofer) soll lt. Ausschreibung an Fa. Schweighofer vergeben werden.</w:t>
      </w:r>
    </w:p>
    <w:p w14:paraId="26070777" w14:textId="77777777" w:rsidR="00B93DD4" w:rsidRDefault="00DA0465" w:rsidP="00B93DD4">
      <w:pPr>
        <w:pStyle w:val="BodyText"/>
        <w:rPr>
          <w:color w:val="000000"/>
        </w:rPr>
      </w:pPr>
      <w:r>
        <w:rPr>
          <w:color w:val="000000"/>
        </w:rPr>
        <w:t>Abstimmung: einstimmig</w:t>
      </w:r>
    </w:p>
    <w:p w14:paraId="76B633EC"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46F2E0D1" w14:textId="77777777" w:rsidR="00B93DD4" w:rsidRDefault="00B93DD4" w:rsidP="00B93DD4">
      <w:pPr>
        <w:pStyle w:val="BodyText"/>
        <w:rPr>
          <w:color w:val="000000"/>
        </w:rPr>
      </w:pPr>
    </w:p>
    <w:p w14:paraId="6EA783F8" w14:textId="77777777" w:rsidR="00B93DD4" w:rsidRDefault="00B93DD4" w:rsidP="00B93DD4">
      <w:pPr>
        <w:pStyle w:val="BodyText"/>
        <w:rPr>
          <w:color w:val="000000"/>
        </w:rPr>
      </w:pPr>
      <w:bookmarkStart w:id="13" w:name="GRTOP13_04062007_0"/>
      <w:bookmarkEnd w:id="13"/>
      <w:r>
        <w:rPr>
          <w:b/>
          <w:color w:val="000000"/>
        </w:rPr>
        <w:t>TOP 13.) Bericht des Bgm. und der Obleute</w:t>
      </w:r>
    </w:p>
    <w:p w14:paraId="2B7EBD54" w14:textId="77777777" w:rsidR="00B93DD4" w:rsidRDefault="00DA0465" w:rsidP="00DA0465">
      <w:pPr>
        <w:pStyle w:val="BodyText"/>
        <w:numPr>
          <w:ilvl w:val="0"/>
          <w:numId w:val="1"/>
        </w:numPr>
        <w:rPr>
          <w:color w:val="000000"/>
        </w:rPr>
      </w:pPr>
      <w:r>
        <w:rPr>
          <w:color w:val="000000"/>
        </w:rPr>
        <w:t>12.6.2007 – Anbotsöffnung Finanzierung Volkssch</w:t>
      </w:r>
      <w:r w:rsidR="008861B2">
        <w:rPr>
          <w:color w:val="000000"/>
        </w:rPr>
        <w:t>u</w:t>
      </w:r>
      <w:r>
        <w:rPr>
          <w:color w:val="000000"/>
        </w:rPr>
        <w:t>le 19.30 Uhr</w:t>
      </w:r>
    </w:p>
    <w:p w14:paraId="3831F923" w14:textId="77777777" w:rsidR="00DA0465" w:rsidRDefault="00DA0465" w:rsidP="00DA0465">
      <w:pPr>
        <w:pStyle w:val="BodyText"/>
        <w:numPr>
          <w:ilvl w:val="0"/>
          <w:numId w:val="1"/>
        </w:numPr>
        <w:rPr>
          <w:color w:val="000000"/>
        </w:rPr>
      </w:pPr>
      <w:r>
        <w:rPr>
          <w:color w:val="000000"/>
        </w:rPr>
        <w:t>nächste GR-Sitzung zw. 3- und 5. Juli</w:t>
      </w:r>
    </w:p>
    <w:p w14:paraId="702F8157" w14:textId="77777777" w:rsidR="00DA0465" w:rsidRDefault="00DA0465" w:rsidP="00DA0465">
      <w:pPr>
        <w:pStyle w:val="BodyText"/>
        <w:numPr>
          <w:ilvl w:val="0"/>
          <w:numId w:val="1"/>
        </w:numPr>
        <w:rPr>
          <w:color w:val="000000"/>
        </w:rPr>
      </w:pPr>
      <w:r>
        <w:rPr>
          <w:color w:val="000000"/>
        </w:rPr>
        <w:t>Gartenfachtage St. Leonhard 7.-.10. Juni</w:t>
      </w:r>
      <w:r w:rsidR="008861B2">
        <w:rPr>
          <w:color w:val="000000"/>
        </w:rPr>
        <w:t xml:space="preserve"> – Kleinregion hat Stand – Standbetreuung</w:t>
      </w:r>
    </w:p>
    <w:p w14:paraId="6981C756" w14:textId="77777777" w:rsidR="008861B2" w:rsidRDefault="008861B2" w:rsidP="00DA0465">
      <w:pPr>
        <w:pStyle w:val="BodyText"/>
        <w:numPr>
          <w:ilvl w:val="0"/>
          <w:numId w:val="1"/>
        </w:numPr>
        <w:rPr>
          <w:color w:val="000000"/>
        </w:rPr>
      </w:pPr>
      <w:r>
        <w:rPr>
          <w:color w:val="000000"/>
        </w:rPr>
        <w:t>Einladung zur Fronleichnamsmesse Do. 7.6. 10.00 Uhr Park Heussenstamm</w:t>
      </w:r>
    </w:p>
    <w:p w14:paraId="32C91B44" w14:textId="77777777" w:rsidR="008861B2" w:rsidRDefault="008861B2" w:rsidP="00DA0465">
      <w:pPr>
        <w:pStyle w:val="BodyText"/>
        <w:numPr>
          <w:ilvl w:val="0"/>
          <w:numId w:val="1"/>
        </w:numPr>
        <w:rPr>
          <w:color w:val="000000"/>
        </w:rPr>
      </w:pPr>
      <w:r>
        <w:rPr>
          <w:color w:val="000000"/>
        </w:rPr>
        <w:t>Temper Johann neuer ÖKB-Obmann Matzleinsdorf</w:t>
      </w:r>
    </w:p>
    <w:p w14:paraId="6827BE31" w14:textId="77777777" w:rsidR="008861B2" w:rsidRDefault="008861B2" w:rsidP="008861B2">
      <w:pPr>
        <w:pStyle w:val="BodyText"/>
        <w:numPr>
          <w:ilvl w:val="0"/>
          <w:numId w:val="1"/>
        </w:numPr>
        <w:rPr>
          <w:color w:val="000000"/>
        </w:rPr>
      </w:pPr>
      <w:r>
        <w:rPr>
          <w:color w:val="000000"/>
        </w:rPr>
        <w:t>Gehsteig Großprielstraße – Gespräch mit Grundbesitzer</w:t>
      </w:r>
    </w:p>
    <w:p w14:paraId="57B84A5F" w14:textId="77777777" w:rsidR="008861B2" w:rsidRDefault="008861B2" w:rsidP="008861B2">
      <w:pPr>
        <w:pStyle w:val="BodyText"/>
        <w:numPr>
          <w:ilvl w:val="0"/>
          <w:numId w:val="1"/>
        </w:numPr>
        <w:rPr>
          <w:color w:val="000000"/>
        </w:rPr>
      </w:pPr>
      <w:r>
        <w:rPr>
          <w:color w:val="000000"/>
        </w:rPr>
        <w:t>Baugründe der Gemeinde mit Bauzwang verkaufen</w:t>
      </w:r>
    </w:p>
    <w:p w14:paraId="5409FFEB" w14:textId="77777777" w:rsidR="008861B2" w:rsidRDefault="008861B2" w:rsidP="008861B2">
      <w:pPr>
        <w:pStyle w:val="BodyText"/>
        <w:numPr>
          <w:ilvl w:val="0"/>
          <w:numId w:val="1"/>
        </w:numPr>
        <w:rPr>
          <w:color w:val="000000"/>
        </w:rPr>
      </w:pPr>
      <w:r>
        <w:rPr>
          <w:color w:val="000000"/>
        </w:rPr>
        <w:t>LKW Verkehr durch Bergern</w:t>
      </w:r>
    </w:p>
    <w:p w14:paraId="1EABB94F" w14:textId="77777777" w:rsidR="008861B2" w:rsidRDefault="008861B2" w:rsidP="008861B2">
      <w:pPr>
        <w:pStyle w:val="BodyText"/>
        <w:numPr>
          <w:ilvl w:val="0"/>
          <w:numId w:val="1"/>
        </w:numPr>
        <w:rPr>
          <w:color w:val="000000"/>
        </w:rPr>
      </w:pPr>
      <w:r>
        <w:rPr>
          <w:color w:val="000000"/>
        </w:rPr>
        <w:t>Straßenbeleuchtung Freiningau</w:t>
      </w:r>
    </w:p>
    <w:p w14:paraId="3CF0C47F" w14:textId="77777777" w:rsidR="008861B2" w:rsidRDefault="008861B2" w:rsidP="008861B2">
      <w:pPr>
        <w:pStyle w:val="BodyText"/>
        <w:numPr>
          <w:ilvl w:val="0"/>
          <w:numId w:val="1"/>
        </w:numPr>
        <w:rPr>
          <w:color w:val="000000"/>
        </w:rPr>
      </w:pPr>
      <w:r>
        <w:rPr>
          <w:color w:val="000000"/>
        </w:rPr>
        <w:t>Info Ferienspiel</w:t>
      </w:r>
    </w:p>
    <w:p w14:paraId="7BAF09D6" w14:textId="77777777" w:rsidR="008861B2" w:rsidRDefault="008861B2" w:rsidP="008861B2">
      <w:pPr>
        <w:pStyle w:val="BodyText"/>
        <w:numPr>
          <w:ilvl w:val="0"/>
          <w:numId w:val="1"/>
        </w:numPr>
        <w:rPr>
          <w:color w:val="000000"/>
        </w:rPr>
      </w:pPr>
      <w:r>
        <w:rPr>
          <w:color w:val="000000"/>
        </w:rPr>
        <w:t>Spielplätze – Kulanzlösung mit Fa. Freispiel -200 € neue Nestschaukel</w:t>
      </w:r>
    </w:p>
    <w:p w14:paraId="05193E72" w14:textId="77777777" w:rsidR="008861B2" w:rsidRDefault="008861B2" w:rsidP="008861B2">
      <w:pPr>
        <w:pStyle w:val="BodyText"/>
        <w:numPr>
          <w:ilvl w:val="0"/>
          <w:numId w:val="1"/>
        </w:numPr>
        <w:rPr>
          <w:color w:val="000000"/>
        </w:rPr>
      </w:pPr>
      <w:r>
        <w:rPr>
          <w:color w:val="000000"/>
        </w:rPr>
        <w:t>Prüfung Angebote Spielplatzgeräte</w:t>
      </w:r>
    </w:p>
    <w:p w14:paraId="347D5DE0" w14:textId="77777777" w:rsidR="008861B2" w:rsidRDefault="008861B2" w:rsidP="008861B2">
      <w:pPr>
        <w:pStyle w:val="BodyText"/>
        <w:numPr>
          <w:ilvl w:val="0"/>
          <w:numId w:val="1"/>
        </w:numPr>
        <w:rPr>
          <w:color w:val="000000"/>
        </w:rPr>
      </w:pPr>
      <w:r>
        <w:rPr>
          <w:color w:val="000000"/>
        </w:rPr>
        <w:t>neue Straße bei FF Matzleinsdorf hängt nach außen – Oberflächenentwässerung</w:t>
      </w:r>
    </w:p>
    <w:p w14:paraId="488738A2" w14:textId="77777777" w:rsidR="008861B2" w:rsidRPr="008861B2" w:rsidRDefault="008861B2" w:rsidP="008861B2">
      <w:pPr>
        <w:pStyle w:val="BodyText"/>
        <w:numPr>
          <w:ilvl w:val="0"/>
          <w:numId w:val="1"/>
        </w:numPr>
        <w:rPr>
          <w:color w:val="000000"/>
        </w:rPr>
      </w:pPr>
      <w:r>
        <w:rPr>
          <w:color w:val="000000"/>
        </w:rPr>
        <w:t>16.6.2007 Stockschützenturnier 4 Teilnehmer gesucht</w:t>
      </w:r>
    </w:p>
    <w:p w14:paraId="06948C07" w14:textId="77777777" w:rsidR="00B93DD4" w:rsidRPr="00B93DD4" w:rsidRDefault="00B93DD4" w:rsidP="00B93DD4">
      <w:pPr>
        <w:pStyle w:val="BodyText"/>
        <w:rPr>
          <w:color w:val="000000"/>
          <w:sz w:val="16"/>
        </w:rPr>
      </w:pPr>
      <w:hyperlink w:anchor="TO" w:history="1">
        <w:r w:rsidRPr="00B93DD4">
          <w:rPr>
            <w:rStyle w:val="Hyperlink"/>
            <w:sz w:val="16"/>
            <w:szCs w:val="20"/>
          </w:rPr>
          <w:t>«zur Tagesordnung</w:t>
        </w:r>
      </w:hyperlink>
    </w:p>
    <w:p w14:paraId="0BCC8E9C" w14:textId="77777777" w:rsidR="00B93DD4" w:rsidRDefault="00B93DD4" w:rsidP="00B93DD4">
      <w:pPr>
        <w:pStyle w:val="BodyText"/>
        <w:rPr>
          <w:color w:val="000000"/>
          <w:sz w:val="20"/>
        </w:rPr>
      </w:pPr>
    </w:p>
    <w:p w14:paraId="4187B4A3" w14:textId="77777777" w:rsidR="00B93DD4" w:rsidRDefault="00B93DD4" w:rsidP="00B93DD4">
      <w:pPr>
        <w:pStyle w:val="BodyText"/>
        <w:rPr>
          <w:color w:val="000000"/>
          <w:sz w:val="20"/>
        </w:rPr>
      </w:pPr>
      <w:r>
        <w:rPr>
          <w:color w:val="000000"/>
          <w:sz w:val="20"/>
        </w:rPr>
        <w:t>Dieses Protokoll wurde genehmigt in der Sitzung am _____________.</w:t>
      </w:r>
    </w:p>
    <w:p w14:paraId="0E29B360" w14:textId="77777777" w:rsidR="00B93DD4" w:rsidRDefault="00B93DD4" w:rsidP="00B93DD4">
      <w:pPr>
        <w:pStyle w:val="BodyText"/>
        <w:rPr>
          <w:color w:val="000000"/>
          <w:sz w:val="20"/>
        </w:rPr>
      </w:pPr>
    </w:p>
    <w:p w14:paraId="70D31B66" w14:textId="77777777" w:rsidR="000E2163" w:rsidRPr="000E2163" w:rsidRDefault="00B93DD4" w:rsidP="008861B2">
      <w:pPr>
        <w:pStyle w:val="BodyText"/>
        <w:jc w:val="center"/>
        <w:rPr>
          <w:szCs w:val="24"/>
        </w:rPr>
      </w:pPr>
      <w:r>
        <w:rPr>
          <w:color w:val="000000"/>
          <w:sz w:val="20"/>
        </w:rPr>
        <w:t>Unterschriften</w:t>
      </w: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119D" w14:textId="77777777" w:rsidR="007F7460" w:rsidRDefault="007F7460">
      <w:r>
        <w:separator/>
      </w:r>
    </w:p>
  </w:endnote>
  <w:endnote w:type="continuationSeparator" w:id="0">
    <w:p w14:paraId="2CAE7EDB" w14:textId="77777777" w:rsidR="007F7460" w:rsidRDefault="007F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6597"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EF4835">
      <w:rPr>
        <w:rFonts w:ascii="Bernstein-Regular" w:hAnsi="Bernstein-Regular"/>
        <w:noProof/>
        <w:sz w:val="12"/>
      </w:rPr>
      <w:t>E:\Gemeindeverwaltung\Gemeinderat\Protokollegr\P_GR04.06.2007.DOC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EF4835">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EF4835">
      <w:rPr>
        <w:rFonts w:ascii="Bernstein-Regular" w:hAnsi="Bernstein-Regular"/>
        <w:noProof/>
        <w:sz w:val="12"/>
      </w:rPr>
      <w:t>Dienstag, 3. Juli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110AF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110AF4">
      <w:rPr>
        <w:rStyle w:val="PageNumber"/>
        <w:rFonts w:ascii="Bernstein-Regular" w:hAnsi="Bernstein-Regular"/>
        <w:noProof/>
        <w:sz w:val="18"/>
      </w:rPr>
      <w:t>2</w:t>
    </w:r>
    <w:r w:rsidRPr="00F05FE5">
      <w:rPr>
        <w:rStyle w:val="PageNumber"/>
        <w:rFonts w:ascii="Bernstein-Regular" w:hAnsi="Bernstein-Regular"/>
        <w:sz w:val="18"/>
      </w:rPr>
      <w:fldChar w:fldCharType="end"/>
    </w:r>
  </w:p>
  <w:p w14:paraId="35C922C7"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2446"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EF4835">
      <w:rPr>
        <w:noProof/>
        <w:sz w:val="12"/>
      </w:rPr>
      <w:t>E:\Gemeindeverwaltung\Gemeinderat\Protokollegr\P_GR04.06.2007.DOC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EF4835">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EF4835">
      <w:rPr>
        <w:noProof/>
        <w:sz w:val="12"/>
      </w:rPr>
      <w:t>Dienstag, 3. Juli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110AF4">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A6A4" w14:textId="77777777" w:rsidR="007F7460" w:rsidRDefault="007F7460">
      <w:r>
        <w:separator/>
      </w:r>
    </w:p>
  </w:footnote>
  <w:footnote w:type="continuationSeparator" w:id="0">
    <w:p w14:paraId="3DE1730F" w14:textId="77777777" w:rsidR="007F7460" w:rsidRDefault="007F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0CA4" w14:textId="77777777" w:rsidR="00BE1517" w:rsidRDefault="00687AF1" w:rsidP="00BE1517">
    <w:r>
      <w:rPr>
        <w:noProof/>
        <w:sz w:val="32"/>
        <w:szCs w:val="32"/>
        <w:lang w:eastAsia="de-AT"/>
      </w:rPr>
      <w:drawing>
        <wp:anchor distT="0" distB="0" distL="114300" distR="114300" simplePos="0" relativeHeight="251656192" behindDoc="1" locked="0" layoutInCell="1" allowOverlap="1" wp14:anchorId="0F985E90" wp14:editId="6370695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A8717AF" wp14:editId="5BA47AED">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00CB495" wp14:editId="127893D8">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6CC8589" wp14:editId="5F2B97DC">
              <wp:simplePos x="0" y="0"/>
              <wp:positionH relativeFrom="column">
                <wp:posOffset>1778000</wp:posOffset>
              </wp:positionH>
              <wp:positionV relativeFrom="paragraph">
                <wp:posOffset>-71755</wp:posOffset>
              </wp:positionV>
              <wp:extent cx="3911600" cy="313055"/>
              <wp:effectExtent l="0" t="0" r="0" b="0"/>
              <wp:wrapNone/>
              <wp:docPr id="180817083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B9C042" w14:textId="77777777" w:rsidR="00687AF1" w:rsidRPr="00687AF1" w:rsidRDefault="00687AF1" w:rsidP="00687AF1">
                          <w:pPr>
                            <w:jc w:val="center"/>
                            <w:rPr>
                              <w:color w:val="00006A"/>
                              <w:sz w:val="24"/>
                              <w:szCs w:val="24"/>
                              <w:lang w:val="en-GB"/>
                              <w14:shadow w14:blurRad="0" w14:dist="45847" w14:dir="2021404" w14:sx="100000" w14:sy="100000" w14:kx="0" w14:ky="0" w14:algn="ctr">
                                <w14:srgbClr w14:val="B2B2B2">
                                  <w14:alpha w14:val="20000"/>
                                </w14:srgbClr>
                              </w14:shadow>
                            </w:rPr>
                          </w:pPr>
                          <w:r w:rsidRPr="00687AF1">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CC8589"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2B9C042" w14:textId="77777777" w:rsidR="00687AF1" w:rsidRPr="00687AF1" w:rsidRDefault="00687AF1" w:rsidP="00687AF1">
                    <w:pPr>
                      <w:jc w:val="center"/>
                      <w:rPr>
                        <w:color w:val="00006A"/>
                        <w:sz w:val="24"/>
                        <w:szCs w:val="24"/>
                        <w:lang w:val="en-GB"/>
                        <w14:shadow w14:blurRad="0" w14:dist="45847" w14:dir="2021404" w14:sx="100000" w14:sy="100000" w14:kx="0" w14:ky="0" w14:algn="ctr">
                          <w14:srgbClr w14:val="B2B2B2">
                            <w14:alpha w14:val="20000"/>
                          </w14:srgbClr>
                        </w14:shadow>
                      </w:rPr>
                    </w:pPr>
                    <w:r w:rsidRPr="00687AF1">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07ADDF3" w14:textId="77777777" w:rsidR="00BE1517" w:rsidRDefault="00BE1517" w:rsidP="00BE1517">
    <w:pPr>
      <w:pStyle w:val="Header"/>
      <w:rPr>
        <w:sz w:val="22"/>
        <w:szCs w:val="22"/>
      </w:rPr>
    </w:pPr>
  </w:p>
  <w:p w14:paraId="64A18A7E"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244AEE19" w14:textId="77777777" w:rsidR="00EF14FB" w:rsidRDefault="00AB1820" w:rsidP="00BE1517">
    <w:pPr>
      <w:pStyle w:val="Header"/>
      <w:rPr>
        <w:sz w:val="32"/>
        <w:szCs w:val="32"/>
      </w:rPr>
    </w:pPr>
    <w:r w:rsidRPr="00AB1820">
      <w:rPr>
        <w:sz w:val="32"/>
        <w:szCs w:val="32"/>
      </w:rPr>
      <w:t xml:space="preserve">             </w:t>
    </w:r>
  </w:p>
  <w:p w14:paraId="699D0541"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735CE"/>
    <w:multiLevelType w:val="hybridMultilevel"/>
    <w:tmpl w:val="78DAC84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897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U56BD8tqu+BmtroUAHFf5TSXr+fnUkXff7WSS79aCMuZz2ifUuvvv2R6QaZoi3dpgA66cU9Rgf4ESAYUwviDgw==" w:salt="dg1C2yE2+OKl8saEpIsq8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764F"/>
    <w:rsid w:val="0001122E"/>
    <w:rsid w:val="00021937"/>
    <w:rsid w:val="00031647"/>
    <w:rsid w:val="00080E9A"/>
    <w:rsid w:val="00083F54"/>
    <w:rsid w:val="0008539E"/>
    <w:rsid w:val="000B2AD0"/>
    <w:rsid w:val="000D603F"/>
    <w:rsid w:val="000E2163"/>
    <w:rsid w:val="000F061B"/>
    <w:rsid w:val="0010652D"/>
    <w:rsid w:val="00110AF4"/>
    <w:rsid w:val="001356EF"/>
    <w:rsid w:val="00153DD7"/>
    <w:rsid w:val="00161628"/>
    <w:rsid w:val="001738DA"/>
    <w:rsid w:val="001B3757"/>
    <w:rsid w:val="001C6AF1"/>
    <w:rsid w:val="001F3316"/>
    <w:rsid w:val="001F3B86"/>
    <w:rsid w:val="00201C9B"/>
    <w:rsid w:val="0021006C"/>
    <w:rsid w:val="00213F5D"/>
    <w:rsid w:val="00273E05"/>
    <w:rsid w:val="002F3852"/>
    <w:rsid w:val="002F4BAC"/>
    <w:rsid w:val="00314D2C"/>
    <w:rsid w:val="00324BED"/>
    <w:rsid w:val="00352D12"/>
    <w:rsid w:val="00354C44"/>
    <w:rsid w:val="003732D3"/>
    <w:rsid w:val="00374E90"/>
    <w:rsid w:val="00397E40"/>
    <w:rsid w:val="003D0572"/>
    <w:rsid w:val="003F002D"/>
    <w:rsid w:val="003F09F0"/>
    <w:rsid w:val="003F2447"/>
    <w:rsid w:val="0040730F"/>
    <w:rsid w:val="00426009"/>
    <w:rsid w:val="004345A1"/>
    <w:rsid w:val="0045084F"/>
    <w:rsid w:val="00456A92"/>
    <w:rsid w:val="004717F5"/>
    <w:rsid w:val="004E116B"/>
    <w:rsid w:val="004E420F"/>
    <w:rsid w:val="004E5B80"/>
    <w:rsid w:val="00544F41"/>
    <w:rsid w:val="00582DD6"/>
    <w:rsid w:val="005A7690"/>
    <w:rsid w:val="005A7FD5"/>
    <w:rsid w:val="005F3F12"/>
    <w:rsid w:val="006118FD"/>
    <w:rsid w:val="006259BF"/>
    <w:rsid w:val="00672C44"/>
    <w:rsid w:val="00681E11"/>
    <w:rsid w:val="00687AF1"/>
    <w:rsid w:val="006C28FB"/>
    <w:rsid w:val="006F38FE"/>
    <w:rsid w:val="00713999"/>
    <w:rsid w:val="00764AE1"/>
    <w:rsid w:val="00781AF6"/>
    <w:rsid w:val="007F509C"/>
    <w:rsid w:val="007F7460"/>
    <w:rsid w:val="00837661"/>
    <w:rsid w:val="00853711"/>
    <w:rsid w:val="008861B2"/>
    <w:rsid w:val="008D3E15"/>
    <w:rsid w:val="008D4BF3"/>
    <w:rsid w:val="008E54A0"/>
    <w:rsid w:val="008F490C"/>
    <w:rsid w:val="0090141F"/>
    <w:rsid w:val="009606F0"/>
    <w:rsid w:val="00A10485"/>
    <w:rsid w:val="00A27819"/>
    <w:rsid w:val="00A5193D"/>
    <w:rsid w:val="00A64EFB"/>
    <w:rsid w:val="00AB1820"/>
    <w:rsid w:val="00AC04DE"/>
    <w:rsid w:val="00AE57DF"/>
    <w:rsid w:val="00AE7705"/>
    <w:rsid w:val="00B20B71"/>
    <w:rsid w:val="00B36F09"/>
    <w:rsid w:val="00B44548"/>
    <w:rsid w:val="00B512CD"/>
    <w:rsid w:val="00B80B1B"/>
    <w:rsid w:val="00B93DD4"/>
    <w:rsid w:val="00BE1517"/>
    <w:rsid w:val="00BF7D3C"/>
    <w:rsid w:val="00C279A0"/>
    <w:rsid w:val="00C34E24"/>
    <w:rsid w:val="00C458C4"/>
    <w:rsid w:val="00CC1241"/>
    <w:rsid w:val="00D00818"/>
    <w:rsid w:val="00D012E8"/>
    <w:rsid w:val="00D32D16"/>
    <w:rsid w:val="00D36C57"/>
    <w:rsid w:val="00D3736E"/>
    <w:rsid w:val="00DA0465"/>
    <w:rsid w:val="00DB70BE"/>
    <w:rsid w:val="00DE2E54"/>
    <w:rsid w:val="00DF0D0E"/>
    <w:rsid w:val="00E47146"/>
    <w:rsid w:val="00E86BA4"/>
    <w:rsid w:val="00E93DDC"/>
    <w:rsid w:val="00E95561"/>
    <w:rsid w:val="00E97BEE"/>
    <w:rsid w:val="00EF14FB"/>
    <w:rsid w:val="00EF2AF3"/>
    <w:rsid w:val="00EF4835"/>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AB287"/>
  <w15:chartTrackingRefBased/>
  <w15:docId w15:val="{F0106ED0-6A7B-F741-950F-5E76616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uiPriority w:val="99"/>
    <w:semiHidden/>
    <w:unhideWhenUsed/>
    <w:rsid w:val="00E95561"/>
    <w:rPr>
      <w:color w:val="800080"/>
      <w:u w:val="single"/>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8</DocSecurity>
  <Lines>69</Lines>
  <Paragraphs>19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9824</CharactersWithSpaces>
  <SharedDoc>false</SharedDoc>
  <HLinks>
    <vt:vector size="156" baseType="variant">
      <vt:variant>
        <vt:i4>7274612</vt:i4>
      </vt:variant>
      <vt:variant>
        <vt:i4>75</vt:i4>
      </vt:variant>
      <vt:variant>
        <vt:i4>0</vt:i4>
      </vt:variant>
      <vt:variant>
        <vt:i4>5</vt:i4>
      </vt:variant>
      <vt:variant>
        <vt:lpwstr/>
      </vt:variant>
      <vt:variant>
        <vt:lpwstr>TO</vt:lpwstr>
      </vt:variant>
      <vt:variant>
        <vt:i4>7274612</vt:i4>
      </vt:variant>
      <vt:variant>
        <vt:i4>72</vt:i4>
      </vt:variant>
      <vt:variant>
        <vt:i4>0</vt:i4>
      </vt:variant>
      <vt:variant>
        <vt:i4>5</vt:i4>
      </vt:variant>
      <vt:variant>
        <vt:lpwstr/>
      </vt:variant>
      <vt:variant>
        <vt:lpwstr>TO</vt:lpwstr>
      </vt: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4587533</vt:i4>
      </vt:variant>
      <vt:variant>
        <vt:i4>36</vt:i4>
      </vt:variant>
      <vt:variant>
        <vt:i4>0</vt:i4>
      </vt:variant>
      <vt:variant>
        <vt:i4>5</vt:i4>
      </vt:variant>
      <vt:variant>
        <vt:lpwstr/>
      </vt:variant>
      <vt:variant>
        <vt:lpwstr>GRTOP13_04062007_0</vt:lpwstr>
      </vt:variant>
      <vt:variant>
        <vt:i4>5111820</vt:i4>
      </vt:variant>
      <vt:variant>
        <vt:i4>33</vt:i4>
      </vt:variant>
      <vt:variant>
        <vt:i4>0</vt:i4>
      </vt:variant>
      <vt:variant>
        <vt:i4>5</vt:i4>
      </vt:variant>
      <vt:variant>
        <vt:lpwstr/>
      </vt:variant>
      <vt:variant>
        <vt:lpwstr>GRTOP12_04062007_8</vt:lpwstr>
      </vt:variant>
      <vt:variant>
        <vt:i4>4194319</vt:i4>
      </vt:variant>
      <vt:variant>
        <vt:i4>30</vt:i4>
      </vt:variant>
      <vt:variant>
        <vt:i4>0</vt:i4>
      </vt:variant>
      <vt:variant>
        <vt:i4>5</vt:i4>
      </vt:variant>
      <vt:variant>
        <vt:lpwstr/>
      </vt:variant>
      <vt:variant>
        <vt:lpwstr>GRTOP11_04062007_6</vt:lpwstr>
      </vt:variant>
      <vt:variant>
        <vt:i4>5111822</vt:i4>
      </vt:variant>
      <vt:variant>
        <vt:i4>27</vt:i4>
      </vt:variant>
      <vt:variant>
        <vt:i4>0</vt:i4>
      </vt:variant>
      <vt:variant>
        <vt:i4>5</vt:i4>
      </vt:variant>
      <vt:variant>
        <vt:lpwstr/>
      </vt:variant>
      <vt:variant>
        <vt:lpwstr>GRTOP10_04062007_8</vt:lpwstr>
      </vt:variant>
      <vt:variant>
        <vt:i4>7929913</vt:i4>
      </vt:variant>
      <vt:variant>
        <vt:i4>24</vt:i4>
      </vt:variant>
      <vt:variant>
        <vt:i4>0</vt:i4>
      </vt:variant>
      <vt:variant>
        <vt:i4>5</vt:i4>
      </vt:variant>
      <vt:variant>
        <vt:lpwstr/>
      </vt:variant>
      <vt:variant>
        <vt:lpwstr>GRTOP9_04062007_0</vt:lpwstr>
      </vt:variant>
      <vt:variant>
        <vt:i4>7864377</vt:i4>
      </vt:variant>
      <vt:variant>
        <vt:i4>21</vt:i4>
      </vt:variant>
      <vt:variant>
        <vt:i4>0</vt:i4>
      </vt:variant>
      <vt:variant>
        <vt:i4>5</vt:i4>
      </vt:variant>
      <vt:variant>
        <vt:lpwstr/>
      </vt:variant>
      <vt:variant>
        <vt:lpwstr>GRTOP8_04062007_2</vt:lpwstr>
      </vt:variant>
      <vt:variant>
        <vt:i4>7798841</vt:i4>
      </vt:variant>
      <vt:variant>
        <vt:i4>18</vt:i4>
      </vt:variant>
      <vt:variant>
        <vt:i4>0</vt:i4>
      </vt:variant>
      <vt:variant>
        <vt:i4>5</vt:i4>
      </vt:variant>
      <vt:variant>
        <vt:lpwstr/>
      </vt:variant>
      <vt:variant>
        <vt:lpwstr>GRTOP7_04062007_5</vt:lpwstr>
      </vt:variant>
      <vt:variant>
        <vt:i4>7733305</vt:i4>
      </vt:variant>
      <vt:variant>
        <vt:i4>15</vt:i4>
      </vt:variant>
      <vt:variant>
        <vt:i4>0</vt:i4>
      </vt:variant>
      <vt:variant>
        <vt:i4>5</vt:i4>
      </vt:variant>
      <vt:variant>
        <vt:lpwstr/>
      </vt:variant>
      <vt:variant>
        <vt:lpwstr>GRTOP6_04062007_8</vt:lpwstr>
      </vt:variant>
      <vt:variant>
        <vt:i4>7667769</vt:i4>
      </vt:variant>
      <vt:variant>
        <vt:i4>12</vt:i4>
      </vt:variant>
      <vt:variant>
        <vt:i4>0</vt:i4>
      </vt:variant>
      <vt:variant>
        <vt:i4>5</vt:i4>
      </vt:variant>
      <vt:variant>
        <vt:lpwstr/>
      </vt:variant>
      <vt:variant>
        <vt:lpwstr>GRTOP5_04062007_8</vt:lpwstr>
      </vt:variant>
      <vt:variant>
        <vt:i4>7602233</vt:i4>
      </vt:variant>
      <vt:variant>
        <vt:i4>9</vt:i4>
      </vt:variant>
      <vt:variant>
        <vt:i4>0</vt:i4>
      </vt:variant>
      <vt:variant>
        <vt:i4>5</vt:i4>
      </vt:variant>
      <vt:variant>
        <vt:lpwstr/>
      </vt:variant>
      <vt:variant>
        <vt:lpwstr>GRTOP4_04062007_3</vt:lpwstr>
      </vt:variant>
      <vt:variant>
        <vt:i4>7536697</vt:i4>
      </vt:variant>
      <vt:variant>
        <vt:i4>6</vt:i4>
      </vt:variant>
      <vt:variant>
        <vt:i4>0</vt:i4>
      </vt:variant>
      <vt:variant>
        <vt:i4>5</vt:i4>
      </vt:variant>
      <vt:variant>
        <vt:lpwstr/>
      </vt:variant>
      <vt:variant>
        <vt:lpwstr>GRTOP3_04062007_2</vt:lpwstr>
      </vt:variant>
      <vt:variant>
        <vt:i4>7471161</vt:i4>
      </vt:variant>
      <vt:variant>
        <vt:i4>3</vt:i4>
      </vt:variant>
      <vt:variant>
        <vt:i4>0</vt:i4>
      </vt:variant>
      <vt:variant>
        <vt:i4>5</vt:i4>
      </vt:variant>
      <vt:variant>
        <vt:lpwstr/>
      </vt:variant>
      <vt:variant>
        <vt:lpwstr>GRTOP2_04062007_0</vt:lpwstr>
      </vt:variant>
      <vt:variant>
        <vt:i4>7405625</vt:i4>
      </vt:variant>
      <vt:variant>
        <vt:i4>0</vt:i4>
      </vt:variant>
      <vt:variant>
        <vt:i4>0</vt:i4>
      </vt:variant>
      <vt:variant>
        <vt:i4>5</vt:i4>
      </vt:variant>
      <vt:variant>
        <vt:lpwstr/>
      </vt:variant>
      <vt:variant>
        <vt:lpwstr>GRTOP1_04062007_0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2007-07-03T11:57:00Z</cp:lastPrinted>
  <dcterms:created xsi:type="dcterms:W3CDTF">2025-05-21T12:03:00Z</dcterms:created>
  <dcterms:modified xsi:type="dcterms:W3CDTF">2025-05-21T12:03:00Z</dcterms:modified>
</cp:coreProperties>
</file>