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B0EC" w14:textId="77777777" w:rsidR="00DA470D" w:rsidRDefault="00DA470D" w:rsidP="00DA470D">
      <w:pPr>
        <w:pStyle w:val="KeinLeerraum"/>
        <w:rPr>
          <w:rFonts w:ascii="Arial" w:hAnsi="Arial" w:cs="Arial"/>
        </w:rPr>
      </w:pPr>
    </w:p>
    <w:p w14:paraId="088AE6E3" w14:textId="062037A0"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726FD70E" w14:textId="77777777" w:rsidR="0035317A" w:rsidRPr="00873086" w:rsidRDefault="0035317A" w:rsidP="00873086">
      <w:pPr>
        <w:pStyle w:val="KeinLeerraum"/>
        <w:ind w:right="5103"/>
        <w:rPr>
          <w:rFonts w:ascii="Arial" w:hAnsi="Arial" w:cs="Arial"/>
        </w:rPr>
      </w:pPr>
    </w:p>
    <w:p w14:paraId="0B9DBC0A" w14:textId="08E31B7B" w:rsidR="00CF5566"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w:t>
      </w:r>
      <w:r w:rsidR="00B71BCB">
        <w:rPr>
          <w:rFonts w:ascii="Arial" w:hAnsi="Arial" w:cs="Arial"/>
          <w:sz w:val="24"/>
          <w:szCs w:val="24"/>
        </w:rPr>
        <w:t>Leutschach an der Weinstraße</w:t>
      </w:r>
    </w:p>
    <w:p w14:paraId="60E10136" w14:textId="08BB447B" w:rsidR="00B71BCB" w:rsidRPr="00DA470D" w:rsidRDefault="00B71BCB" w:rsidP="00CF5566">
      <w:pPr>
        <w:pStyle w:val="KeinLeerraum"/>
        <w:rPr>
          <w:rFonts w:ascii="Arial" w:hAnsi="Arial" w:cs="Arial"/>
          <w:sz w:val="24"/>
          <w:szCs w:val="24"/>
        </w:rPr>
      </w:pPr>
      <w:proofErr w:type="spellStart"/>
      <w:r>
        <w:rPr>
          <w:rFonts w:ascii="Arial" w:hAnsi="Arial" w:cs="Arial"/>
          <w:sz w:val="24"/>
          <w:szCs w:val="24"/>
        </w:rPr>
        <w:t>Arnfelser</w:t>
      </w:r>
      <w:proofErr w:type="spellEnd"/>
      <w:r>
        <w:rPr>
          <w:rFonts w:ascii="Arial" w:hAnsi="Arial" w:cs="Arial"/>
          <w:sz w:val="24"/>
          <w:szCs w:val="24"/>
        </w:rPr>
        <w:t xml:space="preserve"> Straße 1</w:t>
      </w:r>
    </w:p>
    <w:p w14:paraId="3D437FDC" w14:textId="196A54C9" w:rsidR="00CF5566" w:rsidRPr="00B71BCB" w:rsidRDefault="00B71BCB" w:rsidP="00CF5566">
      <w:pPr>
        <w:pStyle w:val="KeinLeerraum"/>
        <w:rPr>
          <w:rFonts w:ascii="Arial" w:hAnsi="Arial" w:cs="Arial"/>
          <w:sz w:val="24"/>
          <w:szCs w:val="24"/>
          <w:u w:val="single"/>
        </w:rPr>
      </w:pPr>
      <w:r w:rsidRPr="00B71BCB">
        <w:rPr>
          <w:rFonts w:ascii="Arial" w:hAnsi="Arial" w:cs="Arial"/>
          <w:sz w:val="24"/>
          <w:szCs w:val="24"/>
          <w:u w:val="single"/>
        </w:rPr>
        <w:t>A-8463 Leutschach an der Weinstraße</w:t>
      </w:r>
    </w:p>
    <w:p w14:paraId="618CE58C" w14:textId="0F442513" w:rsidR="00CF5566" w:rsidRDefault="00CF5566" w:rsidP="00CF5566">
      <w:pPr>
        <w:pStyle w:val="KeinLeerraum"/>
        <w:rPr>
          <w:rFonts w:ascii="Arial" w:hAnsi="Arial" w:cs="Arial"/>
        </w:rPr>
      </w:pPr>
    </w:p>
    <w:p w14:paraId="754F28C3" w14:textId="335C185C" w:rsidR="00CF5566"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41666672" w14:textId="12AC9375" w:rsidR="00D650D5" w:rsidRPr="007325E2" w:rsidRDefault="007325E2" w:rsidP="00F83F32">
      <w:pPr>
        <w:pStyle w:val="KeinLeerraum"/>
        <w:jc w:val="center"/>
        <w:rPr>
          <w:rFonts w:ascii="Arial" w:hAnsi="Arial" w:cs="Arial"/>
          <w:b/>
          <w:sz w:val="32"/>
          <w:szCs w:val="32"/>
        </w:rPr>
      </w:pPr>
      <w:r w:rsidRPr="007325E2">
        <w:rPr>
          <w:rFonts w:ascii="Arial" w:hAnsi="Arial" w:cs="Arial"/>
          <w:b/>
          <w:sz w:val="32"/>
          <w:szCs w:val="32"/>
        </w:rPr>
        <w:t xml:space="preserve">Feuerungsanlagen gemäß §20 Z.2 </w:t>
      </w:r>
      <w:proofErr w:type="spellStart"/>
      <w:r w:rsidRPr="007325E2">
        <w:rPr>
          <w:rFonts w:ascii="Arial" w:hAnsi="Arial" w:cs="Arial"/>
          <w:b/>
          <w:sz w:val="32"/>
          <w:szCs w:val="32"/>
        </w:rPr>
        <w:t>lit</w:t>
      </w:r>
      <w:proofErr w:type="spellEnd"/>
      <w:r w:rsidRPr="007325E2">
        <w:rPr>
          <w:rFonts w:ascii="Arial" w:hAnsi="Arial" w:cs="Arial"/>
          <w:b/>
          <w:sz w:val="32"/>
          <w:szCs w:val="32"/>
        </w:rPr>
        <w:t>. h</w:t>
      </w:r>
    </w:p>
    <w:p w14:paraId="0D503312" w14:textId="0706B046" w:rsidR="00CB39FE" w:rsidRPr="00BB62C7" w:rsidRDefault="00A04934" w:rsidP="007325E2">
      <w:pPr>
        <w:pStyle w:val="KeinLeerraum"/>
        <w:spacing w:line="276" w:lineRule="auto"/>
        <w:jc w:val="both"/>
        <w:rPr>
          <w:rFonts w:ascii="Arial" w:hAnsi="Arial" w:cs="Arial"/>
          <w:b/>
          <w:sz w:val="20"/>
          <w:szCs w:val="20"/>
        </w:rPr>
      </w:pPr>
      <w:r w:rsidRPr="00873086">
        <w:rPr>
          <w:rFonts w:ascii="Arial" w:hAnsi="Arial" w:cs="Arial"/>
        </w:rPr>
        <w:cr/>
      </w:r>
      <w:r w:rsidR="00D650D5" w:rsidRPr="00460826">
        <w:rPr>
          <w:rFonts w:ascii="Arial" w:hAnsi="Arial" w:cs="Arial"/>
          <w:sz w:val="20"/>
          <w:szCs w:val="20"/>
        </w:rPr>
        <w:t xml:space="preserve">Gemäß § </w:t>
      </w:r>
      <w:r w:rsidR="00452FDD">
        <w:rPr>
          <w:rFonts w:ascii="Arial" w:hAnsi="Arial" w:cs="Arial"/>
          <w:sz w:val="20"/>
          <w:szCs w:val="20"/>
        </w:rPr>
        <w:t>33</w:t>
      </w:r>
      <w:r w:rsidR="00D650D5" w:rsidRPr="00460826">
        <w:rPr>
          <w:rFonts w:ascii="Arial" w:hAnsi="Arial" w:cs="Arial"/>
          <w:sz w:val="20"/>
          <w:szCs w:val="20"/>
        </w:rPr>
        <w:t xml:space="preserve"> Abs. </w:t>
      </w:r>
      <w:r w:rsidR="00D650D5">
        <w:rPr>
          <w:rFonts w:ascii="Arial" w:hAnsi="Arial" w:cs="Arial"/>
          <w:sz w:val="20"/>
          <w:szCs w:val="20"/>
        </w:rPr>
        <w:t>1</w:t>
      </w:r>
      <w:r w:rsidR="00D650D5" w:rsidRPr="00460826">
        <w:rPr>
          <w:rFonts w:ascii="Arial" w:hAnsi="Arial" w:cs="Arial"/>
          <w:sz w:val="20"/>
          <w:szCs w:val="20"/>
        </w:rPr>
        <w:t xml:space="preserve"> des Steiermärkischen Baugesetzes </w:t>
      </w:r>
      <w:r w:rsidR="00D650D5" w:rsidRPr="00536895">
        <w:rPr>
          <w:rFonts w:ascii="Arial" w:hAnsi="Arial" w:cs="Arial"/>
          <w:sz w:val="20"/>
          <w:szCs w:val="20"/>
        </w:rPr>
        <w:t>(</w:t>
      </w:r>
      <w:proofErr w:type="spellStart"/>
      <w:r w:rsidR="00D650D5" w:rsidRPr="00536895">
        <w:rPr>
          <w:rFonts w:ascii="Arial" w:hAnsi="Arial" w:cs="Arial"/>
          <w:sz w:val="20"/>
          <w:szCs w:val="20"/>
        </w:rPr>
        <w:t>BauG</w:t>
      </w:r>
      <w:proofErr w:type="spellEnd"/>
      <w:r w:rsidR="00D650D5" w:rsidRPr="00536895">
        <w:rPr>
          <w:rFonts w:ascii="Arial" w:hAnsi="Arial" w:cs="Arial"/>
          <w:sz w:val="20"/>
          <w:szCs w:val="20"/>
        </w:rPr>
        <w:t xml:space="preserve">), LGBl. Nr. 59/1995 </w:t>
      </w:r>
      <w:proofErr w:type="spellStart"/>
      <w:r w:rsidR="00D650D5">
        <w:rPr>
          <w:rFonts w:ascii="Arial" w:hAnsi="Arial" w:cs="Arial"/>
          <w:sz w:val="20"/>
          <w:szCs w:val="20"/>
        </w:rPr>
        <w:t>idgF</w:t>
      </w:r>
      <w:proofErr w:type="spellEnd"/>
      <w:r w:rsidR="00D650D5">
        <w:rPr>
          <w:rFonts w:ascii="Arial" w:hAnsi="Arial" w:cs="Arial"/>
          <w:sz w:val="20"/>
          <w:szCs w:val="20"/>
        </w:rPr>
        <w:t xml:space="preserve">. </w:t>
      </w:r>
      <w:r w:rsidR="00D650D5" w:rsidRPr="00460826">
        <w:rPr>
          <w:rFonts w:ascii="Arial" w:hAnsi="Arial" w:cs="Arial"/>
          <w:sz w:val="20"/>
          <w:szCs w:val="20"/>
        </w:rPr>
        <w:t>wird von dem/den unterfertigten</w:t>
      </w:r>
      <w:r w:rsidR="00D650D5">
        <w:rPr>
          <w:rFonts w:ascii="Arial" w:hAnsi="Arial" w:cs="Arial"/>
          <w:sz w:val="20"/>
          <w:szCs w:val="20"/>
        </w:rPr>
        <w:t xml:space="preserve"> </w:t>
      </w:r>
      <w:r w:rsidR="00D650D5" w:rsidRPr="00460826">
        <w:rPr>
          <w:rFonts w:ascii="Arial" w:hAnsi="Arial" w:cs="Arial"/>
          <w:sz w:val="20"/>
          <w:szCs w:val="20"/>
        </w:rPr>
        <w:t>Bauwerber(n) um die Erteilung der Baubewilligung für d</w:t>
      </w:r>
      <w:r w:rsidR="00D650D5">
        <w:rPr>
          <w:rFonts w:ascii="Arial" w:hAnsi="Arial" w:cs="Arial"/>
          <w:sz w:val="20"/>
          <w:szCs w:val="20"/>
        </w:rPr>
        <w:t xml:space="preserve">as/der nachfolgende(n) </w:t>
      </w:r>
      <w:r w:rsidR="00BF5CC6" w:rsidRPr="00BB62C7">
        <w:rPr>
          <w:rFonts w:ascii="Arial" w:hAnsi="Arial" w:cs="Arial"/>
          <w:b/>
          <w:sz w:val="20"/>
          <w:szCs w:val="20"/>
        </w:rPr>
        <w:t>baubewilligungspflichtige</w:t>
      </w:r>
      <w:r w:rsidR="00D650D5" w:rsidRPr="00BB62C7">
        <w:rPr>
          <w:rFonts w:ascii="Arial" w:hAnsi="Arial" w:cs="Arial"/>
          <w:b/>
          <w:sz w:val="20"/>
          <w:szCs w:val="20"/>
        </w:rPr>
        <w:t>(</w:t>
      </w:r>
      <w:r w:rsidR="00BF5CC6" w:rsidRPr="00BB62C7">
        <w:rPr>
          <w:rFonts w:ascii="Arial" w:hAnsi="Arial" w:cs="Arial"/>
          <w:b/>
          <w:sz w:val="20"/>
          <w:szCs w:val="20"/>
        </w:rPr>
        <w:t>n</w:t>
      </w:r>
      <w:r w:rsidR="00D650D5" w:rsidRPr="00BB62C7">
        <w:rPr>
          <w:rFonts w:ascii="Arial" w:hAnsi="Arial" w:cs="Arial"/>
          <w:b/>
          <w:sz w:val="20"/>
          <w:szCs w:val="20"/>
        </w:rPr>
        <w:t>)</w:t>
      </w:r>
      <w:r w:rsidR="00BF5CC6" w:rsidRPr="00BB62C7">
        <w:rPr>
          <w:rFonts w:ascii="Arial" w:hAnsi="Arial" w:cs="Arial"/>
          <w:b/>
          <w:sz w:val="20"/>
          <w:szCs w:val="20"/>
        </w:rPr>
        <w:t xml:space="preserve"> Vorhaben im vereinfachten Verfahren</w:t>
      </w:r>
      <w:r w:rsidR="00C0015F" w:rsidRPr="00BB62C7">
        <w:rPr>
          <w:rFonts w:ascii="Arial" w:hAnsi="Arial" w:cs="Arial"/>
          <w:b/>
          <w:sz w:val="20"/>
          <w:szCs w:val="20"/>
        </w:rPr>
        <w:t xml:space="preserve"> gemäß § 20</w:t>
      </w:r>
      <w:r w:rsidR="00D650D5" w:rsidRPr="00BB62C7">
        <w:rPr>
          <w:rFonts w:ascii="Arial" w:hAnsi="Arial" w:cs="Arial"/>
          <w:b/>
          <w:sz w:val="20"/>
          <w:szCs w:val="20"/>
        </w:rPr>
        <w:t xml:space="preserve"> </w:t>
      </w:r>
      <w:r w:rsidR="00BB62C7" w:rsidRPr="00BB62C7">
        <w:rPr>
          <w:rFonts w:ascii="Arial" w:hAnsi="Arial" w:cs="Arial"/>
          <w:b/>
          <w:sz w:val="20"/>
          <w:szCs w:val="20"/>
        </w:rPr>
        <w:t xml:space="preserve">Z.2 </w:t>
      </w:r>
      <w:proofErr w:type="spellStart"/>
      <w:r w:rsidR="00BB62C7" w:rsidRPr="00BB62C7">
        <w:rPr>
          <w:rFonts w:ascii="Arial" w:hAnsi="Arial" w:cs="Arial"/>
          <w:b/>
          <w:sz w:val="20"/>
          <w:szCs w:val="20"/>
        </w:rPr>
        <w:t>lit</w:t>
      </w:r>
      <w:proofErr w:type="spellEnd"/>
      <w:r w:rsidR="00BB62C7" w:rsidRPr="00BB62C7">
        <w:rPr>
          <w:rFonts w:ascii="Arial" w:hAnsi="Arial" w:cs="Arial"/>
          <w:b/>
          <w:sz w:val="20"/>
          <w:szCs w:val="20"/>
        </w:rPr>
        <w:t xml:space="preserve">. h </w:t>
      </w:r>
      <w:r w:rsidR="00D650D5" w:rsidRPr="00BB62C7">
        <w:rPr>
          <w:rFonts w:ascii="Arial" w:hAnsi="Arial" w:cs="Arial"/>
          <w:b/>
          <w:sz w:val="20"/>
          <w:szCs w:val="20"/>
        </w:rPr>
        <w:t>(</w:t>
      </w:r>
      <w:proofErr w:type="spellStart"/>
      <w:r w:rsidR="00D650D5" w:rsidRPr="00BB62C7">
        <w:rPr>
          <w:rFonts w:ascii="Arial" w:hAnsi="Arial" w:cs="Arial"/>
          <w:b/>
          <w:sz w:val="20"/>
          <w:szCs w:val="20"/>
        </w:rPr>
        <w:t>BauG</w:t>
      </w:r>
      <w:proofErr w:type="spellEnd"/>
      <w:r w:rsidR="00D650D5" w:rsidRPr="00BB62C7">
        <w:rPr>
          <w:rFonts w:ascii="Arial" w:hAnsi="Arial" w:cs="Arial"/>
          <w:b/>
          <w:sz w:val="20"/>
          <w:szCs w:val="20"/>
        </w:rPr>
        <w:t>)</w:t>
      </w:r>
      <w:r w:rsidR="00BB62C7" w:rsidRPr="00BB62C7">
        <w:rPr>
          <w:rFonts w:ascii="Arial" w:hAnsi="Arial" w:cs="Arial"/>
          <w:b/>
          <w:sz w:val="20"/>
          <w:szCs w:val="20"/>
        </w:rPr>
        <w:t xml:space="preserve">; </w:t>
      </w:r>
      <w:r w:rsidR="007325E2" w:rsidRPr="007325E2">
        <w:rPr>
          <w:rFonts w:ascii="Arial" w:hAnsi="Arial" w:cs="Arial"/>
          <w:bCs/>
          <w:sz w:val="20"/>
          <w:szCs w:val="20"/>
        </w:rPr>
        <w:t xml:space="preserve">für </w:t>
      </w:r>
      <w:r w:rsidR="00BB62C7" w:rsidRPr="007325E2">
        <w:rPr>
          <w:rFonts w:ascii="Arial" w:hAnsi="Arial" w:cs="Arial"/>
          <w:bCs/>
          <w:sz w:val="20"/>
          <w:szCs w:val="20"/>
        </w:rPr>
        <w:t>die Errichtung, Änderung oder Erweiterung von Feuerungsanlagen für feste oder flüssige</w:t>
      </w:r>
      <w:r w:rsidR="00BB62C7" w:rsidRPr="00BB62C7">
        <w:rPr>
          <w:rFonts w:ascii="Arial" w:hAnsi="Arial" w:cs="Arial"/>
          <w:bCs/>
          <w:sz w:val="20"/>
          <w:szCs w:val="20"/>
        </w:rPr>
        <w:t xml:space="preserve"> Brennstoffe von über 8 kW bis 400 kW Nennheizleistung einschließlich von damit allenfalls verbundenen baulichen Änderungen oder Nutzungsänderungen sowie deren Brennstofflagerungen:</w:t>
      </w: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126B355A" w14:textId="4B9A2536" w:rsidR="00F83F32" w:rsidRPr="00460826" w:rsidRDefault="00C0015F" w:rsidP="00BB62C7">
      <w:pPr>
        <w:pStyle w:val="KeinLeerraum"/>
        <w:spacing w:line="276" w:lineRule="auto"/>
        <w:jc w:val="both"/>
        <w:rPr>
          <w:rFonts w:ascii="Arial" w:hAnsi="Arial" w:cs="Arial"/>
          <w:sz w:val="20"/>
          <w:szCs w:val="20"/>
        </w:rPr>
      </w:pPr>
      <w:r w:rsidRPr="00460826">
        <w:rPr>
          <w:rFonts w:ascii="Arial" w:hAnsi="Arial" w:cs="Arial"/>
          <w:sz w:val="20"/>
          <w:szCs w:val="20"/>
        </w:rPr>
        <w:t xml:space="preserve">auf dem Bauplatz/der Grundstücksfläche, </w:t>
      </w:r>
      <w:r w:rsidR="00A04934" w:rsidRPr="00460826">
        <w:rPr>
          <w:rFonts w:ascii="Arial" w:hAnsi="Arial" w:cs="Arial"/>
          <w:sz w:val="20"/>
          <w:szCs w:val="20"/>
        </w:rPr>
        <w:t>bestehend aus dem Grundst</w:t>
      </w:r>
      <w:r w:rsidR="00F83F32" w:rsidRPr="00460826">
        <w:rPr>
          <w:rFonts w:ascii="Arial" w:hAnsi="Arial" w:cs="Arial"/>
          <w:sz w:val="20"/>
          <w:szCs w:val="20"/>
        </w:rPr>
        <w:t>ü</w:t>
      </w:r>
      <w:r w:rsidR="00A04934" w:rsidRPr="00460826">
        <w:rPr>
          <w:rFonts w:ascii="Arial" w:hAnsi="Arial" w:cs="Arial"/>
          <w:sz w:val="20"/>
          <w:szCs w:val="20"/>
        </w:rPr>
        <w:t>ck</w:t>
      </w:r>
      <w:r w:rsidR="00BF5CC6" w:rsidRPr="00460826">
        <w:rPr>
          <w:rFonts w:ascii="Arial" w:hAnsi="Arial" w:cs="Arial"/>
          <w:sz w:val="20"/>
          <w:szCs w:val="20"/>
        </w:rPr>
        <w:t xml:space="preserve"> </w:t>
      </w:r>
      <w:proofErr w:type="gramStart"/>
      <w:r w:rsidR="00F94F19" w:rsidRPr="00460826">
        <w:rPr>
          <w:rFonts w:ascii="Arial" w:hAnsi="Arial" w:cs="Arial"/>
          <w:sz w:val="20"/>
          <w:szCs w:val="20"/>
        </w:rPr>
        <w:t>Nr</w:t>
      </w:r>
      <w:r w:rsidR="00BF5CC6" w:rsidRPr="00460826">
        <w:rPr>
          <w:rFonts w:ascii="Arial" w:hAnsi="Arial" w:cs="Arial"/>
          <w:sz w:val="20"/>
          <w:szCs w:val="20"/>
        </w:rPr>
        <w:t>.</w:t>
      </w:r>
      <w:r w:rsidR="00A04934" w:rsidRPr="00460826">
        <w:rPr>
          <w:rFonts w:ascii="Arial" w:hAnsi="Arial" w:cs="Arial"/>
          <w:sz w:val="20"/>
          <w:szCs w:val="20"/>
        </w:rPr>
        <w:t>:</w:t>
      </w:r>
      <w:r w:rsidRPr="00460826">
        <w:rPr>
          <w:rFonts w:ascii="Arial" w:hAnsi="Arial" w:cs="Arial"/>
          <w:sz w:val="20"/>
          <w:szCs w:val="20"/>
        </w:rPr>
        <w:t>…</w:t>
      </w:r>
      <w:proofErr w:type="gramEnd"/>
      <w:r w:rsidRPr="00460826">
        <w:rPr>
          <w:rFonts w:ascii="Arial" w:hAnsi="Arial" w:cs="Arial"/>
          <w:sz w:val="20"/>
          <w:szCs w:val="20"/>
        </w:rPr>
        <w:t>……………</w:t>
      </w:r>
      <w:r w:rsidR="00AD2A34" w:rsidRPr="00460826">
        <w:rPr>
          <w:rFonts w:ascii="Arial" w:hAnsi="Arial" w:cs="Arial"/>
          <w:sz w:val="20"/>
          <w:szCs w:val="20"/>
        </w:rPr>
        <w:t xml:space="preserve"> </w:t>
      </w:r>
      <w:r w:rsidR="00A04934" w:rsidRPr="00460826">
        <w:rPr>
          <w:rFonts w:ascii="Arial" w:hAnsi="Arial" w:cs="Arial"/>
          <w:sz w:val="20"/>
          <w:szCs w:val="20"/>
        </w:rPr>
        <w:t xml:space="preserve">EZ: </w:t>
      </w:r>
      <w:r w:rsidRPr="00460826">
        <w:rPr>
          <w:rFonts w:ascii="Arial" w:hAnsi="Arial" w:cs="Arial"/>
          <w:sz w:val="20"/>
          <w:szCs w:val="20"/>
        </w:rPr>
        <w:t>………………….....</w:t>
      </w:r>
      <w:r w:rsidR="00F83F32" w:rsidRPr="00460826">
        <w:rPr>
          <w:rFonts w:ascii="Arial" w:hAnsi="Arial" w:cs="Arial"/>
          <w:sz w:val="20"/>
          <w:szCs w:val="20"/>
        </w:rPr>
        <w:t>KG:</w:t>
      </w:r>
      <w:r w:rsidR="00AD2A34" w:rsidRPr="00460826">
        <w:rPr>
          <w:rFonts w:ascii="Arial" w:hAnsi="Arial" w:cs="Arial"/>
          <w:sz w:val="20"/>
          <w:szCs w:val="20"/>
        </w:rPr>
        <w:t xml:space="preserve"> </w:t>
      </w:r>
      <w:r w:rsidR="00F83F32" w:rsidRPr="00460826">
        <w:rPr>
          <w:rFonts w:ascii="Arial" w:hAnsi="Arial" w:cs="Arial"/>
          <w:sz w:val="20"/>
          <w:szCs w:val="20"/>
        </w:rPr>
        <w:t xml:space="preserve"> </w:t>
      </w:r>
      <w:r w:rsidRPr="00460826">
        <w:rPr>
          <w:rFonts w:ascii="Arial" w:hAnsi="Arial" w:cs="Arial"/>
          <w:sz w:val="20"/>
          <w:szCs w:val="20"/>
        </w:rPr>
        <w:t>………………………….., angesucht</w:t>
      </w:r>
      <w:r w:rsidR="004F0604" w:rsidRPr="00460826">
        <w:rPr>
          <w:rFonts w:ascii="Arial" w:hAnsi="Arial" w:cs="Arial"/>
          <w:sz w:val="20"/>
          <w:szCs w:val="20"/>
        </w:rPr>
        <w:t>.</w:t>
      </w:r>
    </w:p>
    <w:p w14:paraId="176870E8" w14:textId="5FCEE479" w:rsidR="004B33FC" w:rsidRDefault="004B33FC" w:rsidP="00F83F32">
      <w:pPr>
        <w:pStyle w:val="KeinLeerraum"/>
        <w:rPr>
          <w:rFonts w:ascii="Arial" w:hAnsi="Arial" w:cs="Arial"/>
          <w:sz w:val="20"/>
          <w:szCs w:val="20"/>
        </w:rPr>
      </w:pPr>
    </w:p>
    <w:p w14:paraId="1F1FD186" w14:textId="31D56C4A" w:rsidR="00BB62C7" w:rsidRDefault="00BB62C7" w:rsidP="00F83F32">
      <w:pPr>
        <w:pStyle w:val="KeinLeerraum"/>
        <w:rPr>
          <w:rFonts w:ascii="Arial" w:hAnsi="Arial" w:cs="Arial"/>
          <w:sz w:val="20"/>
          <w:szCs w:val="20"/>
        </w:rPr>
      </w:pPr>
      <w:r>
        <w:rPr>
          <w:rFonts w:ascii="Arial" w:hAnsi="Arial" w:cs="Arial"/>
          <w:sz w:val="20"/>
          <w:szCs w:val="20"/>
        </w:rPr>
        <w:t>Für Unternehmen / Personen- und Kapitalgesellschaften:</w:t>
      </w:r>
    </w:p>
    <w:p w14:paraId="63A8224E" w14:textId="77777777" w:rsidR="00BB62C7" w:rsidRPr="00BB62C7" w:rsidRDefault="00BB62C7" w:rsidP="00F83F32">
      <w:pPr>
        <w:pStyle w:val="KeinLeerraum"/>
        <w:rPr>
          <w:rFonts w:ascii="Arial" w:hAnsi="Arial" w:cs="Arial"/>
          <w:sz w:val="8"/>
          <w:szCs w:val="8"/>
        </w:rPr>
      </w:pPr>
    </w:p>
    <w:p w14:paraId="76256D6D" w14:textId="50E44243" w:rsidR="004F0604" w:rsidRDefault="00B71BCB" w:rsidP="00BB62C7">
      <w:pPr>
        <w:pStyle w:val="KeinLeerraum"/>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End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r w:rsidR="00BB62C7">
        <w:rPr>
          <w:rFonts w:ascii="Arial" w:hAnsi="Arial" w:cs="Arial"/>
          <w:sz w:val="20"/>
          <w:szCs w:val="20"/>
        </w:rPr>
        <w:t xml:space="preserve">. (bei </w:t>
      </w:r>
    </w:p>
    <w:p w14:paraId="612E5E07" w14:textId="77777777" w:rsidR="0035317A" w:rsidRPr="00BB62C7" w:rsidRDefault="0035317A" w:rsidP="0035317A">
      <w:pPr>
        <w:pStyle w:val="KeinLeerraum"/>
        <w:spacing w:line="276" w:lineRule="auto"/>
        <w:ind w:left="284" w:hanging="284"/>
        <w:rPr>
          <w:rFonts w:ascii="Arial" w:hAnsi="Arial" w:cs="Arial"/>
          <w:sz w:val="10"/>
          <w:szCs w:val="10"/>
        </w:rPr>
      </w:pPr>
    </w:p>
    <w:p w14:paraId="59151C5F" w14:textId="6995F8B6" w:rsidR="004F0604" w:rsidRPr="0035317A" w:rsidRDefault="004F0604" w:rsidP="004F0604">
      <w:pPr>
        <w:pStyle w:val="KeinLeerraum"/>
        <w:spacing w:line="276" w:lineRule="auto"/>
        <w:rPr>
          <w:rFonts w:ascii="Arial" w:hAnsi="Arial" w:cs="Arial"/>
          <w:b/>
          <w:sz w:val="14"/>
          <w:szCs w:val="14"/>
        </w:rPr>
      </w:pPr>
      <w:r w:rsidRPr="00DA470D">
        <w:rPr>
          <w:rFonts w:ascii="Arial" w:hAnsi="Arial" w:cs="Arial"/>
          <w:b/>
          <w:bCs/>
        </w:rPr>
        <w:t>Dem Ansuchen sind folgende Beilagen angeschlossen:</w:t>
      </w:r>
      <w:r w:rsidRPr="00DA470D">
        <w:rPr>
          <w:rFonts w:ascii="Arial" w:hAnsi="Arial" w:cs="Arial"/>
          <w:b/>
          <w:bCs/>
        </w:rPr>
        <w:cr/>
      </w:r>
      <w:r w:rsidRPr="00460826">
        <w:rPr>
          <w:rFonts w:ascii="Arial" w:hAnsi="Arial" w:cs="Arial"/>
          <w:b/>
          <w:u w:val="single"/>
        </w:rPr>
        <w:t xml:space="preserve">1. Unterlagen gemäß § 22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p>
    <w:p w14:paraId="11099699" w14:textId="7ACE690E" w:rsidR="004F0604" w:rsidRPr="004F0604" w:rsidRDefault="00B71BCB" w:rsidP="00BB62C7">
      <w:pPr>
        <w:pStyle w:val="KeinLeerraum"/>
        <w:ind w:left="284" w:hanging="284"/>
        <w:jc w:val="both"/>
        <w:rPr>
          <w:rFonts w:ascii="Arial" w:hAnsi="Arial" w:cs="Arial"/>
          <w:b/>
          <w:sz w:val="20"/>
          <w:szCs w:val="20"/>
        </w:rPr>
      </w:pPr>
      <w:sdt>
        <w:sdtPr>
          <w:rPr>
            <w:rFonts w:ascii="Arial" w:hAnsi="Arial" w:cs="Arial"/>
            <w:sz w:val="20"/>
            <w:szCs w:val="20"/>
          </w:rPr>
          <w:id w:val="1694805586"/>
          <w14:checkbox>
            <w14:checked w14:val="0"/>
            <w14:checkedState w14:val="2612" w14:font="MS Gothic"/>
            <w14:uncheckedState w14:val="2610" w14:font="MS Gothic"/>
          </w14:checkbox>
        </w:sdtPr>
        <w:sdtEndPr/>
        <w:sdtContent>
          <w:r w:rsidR="001201DA">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der </w:t>
      </w:r>
      <w:r w:rsidR="004F0604" w:rsidRPr="004F0604">
        <w:rPr>
          <w:rFonts w:ascii="Arial" w:hAnsi="Arial" w:cs="Arial"/>
          <w:b/>
          <w:bCs/>
          <w:sz w:val="20"/>
          <w:szCs w:val="20"/>
        </w:rPr>
        <w:t>Nachweis</w:t>
      </w:r>
      <w:r w:rsidR="004F0604" w:rsidRPr="004F0604">
        <w:rPr>
          <w:rFonts w:ascii="Arial" w:hAnsi="Arial" w:cs="Arial"/>
          <w:sz w:val="20"/>
          <w:szCs w:val="20"/>
        </w:rPr>
        <w:t xml:space="preserve"> des </w:t>
      </w:r>
      <w:r w:rsidR="004F0604" w:rsidRPr="004F0604">
        <w:rPr>
          <w:rFonts w:ascii="Arial" w:hAnsi="Arial" w:cs="Arial"/>
          <w:b/>
          <w:bCs/>
          <w:sz w:val="20"/>
          <w:szCs w:val="20"/>
        </w:rPr>
        <w:t>Eigentums oder des Baurechtes</w:t>
      </w:r>
      <w:r w:rsidR="004F0604" w:rsidRPr="004F0604">
        <w:rPr>
          <w:rFonts w:ascii="Arial" w:hAnsi="Arial" w:cs="Arial"/>
          <w:sz w:val="20"/>
          <w:szCs w:val="20"/>
        </w:rPr>
        <w:t xml:space="preserve"> an dem für die Bebauung vorgesehenen Grundstück in Form einer </w:t>
      </w:r>
      <w:r w:rsidR="004F0604" w:rsidRPr="004F0604">
        <w:rPr>
          <w:rFonts w:ascii="Arial" w:hAnsi="Arial" w:cs="Arial"/>
          <w:b/>
          <w:bCs/>
          <w:sz w:val="20"/>
          <w:szCs w:val="20"/>
        </w:rPr>
        <w:t>amtlichen Grundbuchabschrift</w:t>
      </w:r>
      <w:r w:rsidR="004F0604" w:rsidRPr="004F0604">
        <w:rPr>
          <w:rFonts w:ascii="Arial" w:hAnsi="Arial" w:cs="Arial"/>
          <w:sz w:val="20"/>
          <w:szCs w:val="20"/>
        </w:rPr>
        <w:t xml:space="preserve"> oder in anderer rechtlich gesicherter Form, jeweils nicht älter als sechs Wochen</w:t>
      </w:r>
    </w:p>
    <w:p w14:paraId="1D65288F" w14:textId="4CD1A7ED" w:rsidR="004F0604" w:rsidRPr="0035317A" w:rsidRDefault="004F0604" w:rsidP="0035317A">
      <w:pPr>
        <w:pStyle w:val="KeinLeerraum"/>
        <w:spacing w:line="276" w:lineRule="auto"/>
        <w:jc w:val="both"/>
        <w:rPr>
          <w:rFonts w:ascii="Arial" w:hAnsi="Arial" w:cs="Arial"/>
          <w:b/>
          <w:sz w:val="12"/>
          <w:szCs w:val="12"/>
        </w:rPr>
      </w:pPr>
    </w:p>
    <w:p w14:paraId="22240EDC" w14:textId="3B6DEE35" w:rsidR="004F0604" w:rsidRDefault="00B71BCB" w:rsidP="00BB62C7">
      <w:pPr>
        <w:pStyle w:val="KeinLeerraum"/>
        <w:ind w:left="284" w:hanging="284"/>
        <w:jc w:val="both"/>
        <w:rPr>
          <w:rFonts w:ascii="Arial" w:hAnsi="Arial" w:cs="Arial"/>
          <w:sz w:val="20"/>
          <w:szCs w:val="20"/>
        </w:rPr>
      </w:pPr>
      <w:sdt>
        <w:sdtPr>
          <w:rPr>
            <w:rFonts w:ascii="Arial" w:hAnsi="Arial" w:cs="Arial"/>
            <w:sz w:val="20"/>
            <w:szCs w:val="20"/>
          </w:rPr>
          <w:id w:val="1327090648"/>
          <w14:checkbox>
            <w14:checked w14:val="0"/>
            <w14:checkedState w14:val="2612" w14:font="MS Gothic"/>
            <w14:uncheckedState w14:val="2610" w14:font="MS Gothic"/>
          </w14:checkbox>
        </w:sdtPr>
        <w:sdtEndPr/>
        <w:sdtContent>
          <w:r w:rsidR="004F0604">
            <w:rPr>
              <w:rFonts w:ascii="MS Gothic" w:eastAsia="MS Gothic" w:hAnsi="MS Gothic" w:cs="Arial" w:hint="eastAsia"/>
              <w:sz w:val="20"/>
              <w:szCs w:val="20"/>
            </w:rPr>
            <w:t>☐</w:t>
          </w:r>
        </w:sdtContent>
      </w:sdt>
      <w:r w:rsidR="004F0604">
        <w:rPr>
          <w:rFonts w:ascii="Arial" w:hAnsi="Arial" w:cs="Arial"/>
          <w:sz w:val="20"/>
          <w:szCs w:val="20"/>
        </w:rPr>
        <w:t xml:space="preserve"> </w:t>
      </w:r>
      <w:r w:rsidR="004F0604" w:rsidRPr="004F0604">
        <w:rPr>
          <w:rFonts w:ascii="Arial" w:hAnsi="Arial" w:cs="Arial"/>
          <w:sz w:val="20"/>
          <w:szCs w:val="20"/>
        </w:rPr>
        <w:t xml:space="preserve">die </w:t>
      </w:r>
      <w:r w:rsidR="004F0604" w:rsidRPr="004F0604">
        <w:rPr>
          <w:rFonts w:ascii="Arial" w:hAnsi="Arial" w:cs="Arial"/>
          <w:b/>
          <w:bCs/>
          <w:sz w:val="20"/>
          <w:szCs w:val="20"/>
        </w:rPr>
        <w:t>Zustimmungserklärung des Grundeigentümers</w:t>
      </w:r>
      <w:r w:rsidR="004F0604" w:rsidRPr="004F0604">
        <w:rPr>
          <w:rFonts w:ascii="Arial" w:hAnsi="Arial" w:cs="Arial"/>
          <w:sz w:val="20"/>
          <w:szCs w:val="20"/>
        </w:rPr>
        <w:t xml:space="preserve"> oder des Bauberechtigten, wenn der </w:t>
      </w:r>
      <w:r w:rsidR="004F0604" w:rsidRPr="004F0604">
        <w:rPr>
          <w:rFonts w:ascii="Arial" w:hAnsi="Arial" w:cs="Arial"/>
          <w:b/>
          <w:bCs/>
          <w:sz w:val="20"/>
          <w:szCs w:val="20"/>
        </w:rPr>
        <w:t>Bauwerber nicht selbst Grundeigentümer oder Bauberechtigter</w:t>
      </w:r>
      <w:r w:rsidR="004F0604" w:rsidRPr="004F0604">
        <w:rPr>
          <w:rFonts w:ascii="Arial" w:hAnsi="Arial" w:cs="Arial"/>
          <w:sz w:val="20"/>
          <w:szCs w:val="20"/>
        </w:rPr>
        <w:t xml:space="preserve"> ist oder die Zustimmung der </w:t>
      </w:r>
      <w:r w:rsidR="004F0604" w:rsidRPr="004F0604">
        <w:rPr>
          <w:rFonts w:ascii="Arial" w:hAnsi="Arial" w:cs="Arial"/>
          <w:b/>
          <w:bCs/>
          <w:sz w:val="20"/>
          <w:szCs w:val="20"/>
        </w:rPr>
        <w:t>Mehrheit nach Anteilen bei Miteigentum nach dem Wohnungseigentumsgesetz 2002</w:t>
      </w:r>
      <w:r w:rsidR="004F0604" w:rsidRPr="004F0604">
        <w:rPr>
          <w:rFonts w:ascii="Arial" w:hAnsi="Arial" w:cs="Arial"/>
          <w:sz w:val="20"/>
          <w:szCs w:val="20"/>
        </w:rPr>
        <w:t xml:space="preserve">, </w:t>
      </w:r>
      <w:hyperlink r:id="rId8" w:tgtFrame="_blank" w:history="1">
        <w:r w:rsidR="004F0604" w:rsidRPr="004F0604">
          <w:rPr>
            <w:rFonts w:ascii="Arial" w:hAnsi="Arial" w:cs="Arial"/>
            <w:sz w:val="20"/>
            <w:szCs w:val="20"/>
          </w:rPr>
          <w:t>BGBl. I Nr. 70/2002</w:t>
        </w:r>
      </w:hyperlink>
      <w:r w:rsidR="004F0604" w:rsidRPr="004F0604">
        <w:rPr>
          <w:rFonts w:ascii="Arial" w:hAnsi="Arial" w:cs="Arial"/>
          <w:sz w:val="20"/>
          <w:szCs w:val="20"/>
        </w:rPr>
        <w:t xml:space="preserve"> idF </w:t>
      </w:r>
      <w:hyperlink r:id="rId9" w:tgtFrame="_blank" w:history="1">
        <w:r w:rsidR="004F0604" w:rsidRPr="004F0604">
          <w:rPr>
            <w:rFonts w:ascii="Arial" w:hAnsi="Arial" w:cs="Arial"/>
            <w:sz w:val="20"/>
            <w:szCs w:val="20"/>
          </w:rPr>
          <w:t>BGBl. I Nr. 58/2018</w:t>
        </w:r>
      </w:hyperlink>
      <w:r w:rsidR="004F0604" w:rsidRPr="004F0604">
        <w:rPr>
          <w:rFonts w:ascii="Arial" w:hAnsi="Arial" w:cs="Arial"/>
          <w:sz w:val="20"/>
          <w:szCs w:val="20"/>
        </w:rPr>
        <w:t>;</w:t>
      </w:r>
    </w:p>
    <w:p w14:paraId="7E872B29" w14:textId="228FB50A" w:rsidR="004F0604" w:rsidRPr="0035317A" w:rsidRDefault="004F0604" w:rsidP="004F0604">
      <w:pPr>
        <w:pStyle w:val="KeinLeerraum"/>
        <w:spacing w:line="276" w:lineRule="auto"/>
        <w:ind w:left="284" w:hanging="284"/>
        <w:jc w:val="both"/>
        <w:rPr>
          <w:rFonts w:ascii="Arial" w:hAnsi="Arial" w:cs="Arial"/>
          <w:sz w:val="10"/>
          <w:szCs w:val="10"/>
        </w:rPr>
      </w:pPr>
    </w:p>
    <w:p w14:paraId="1921CDAF" w14:textId="538C1274" w:rsidR="004F0604" w:rsidRDefault="00B71BCB"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1483888871"/>
          <w14:checkbox>
            <w14:checked w14:val="0"/>
            <w14:checkedState w14:val="2612" w14:font="MS Gothic"/>
            <w14:uncheckedState w14:val="2610" w14:font="MS Gothic"/>
          </w14:checkbox>
        </w:sdtPr>
        <w:sdtEndPr/>
        <w:sdtContent>
          <w:r w:rsidR="001201DA">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ein Verzeichnis der Grundstücke, die bis zu 30,0 m von den Bauplatzgrenzen entfernt liegen, jeweils mit Namen und Anschriften der Eigentümer dieser Grundstücke</w:t>
      </w:r>
      <w:r w:rsidR="00460826">
        <w:rPr>
          <w:rFonts w:ascii="Arial" w:hAnsi="Arial" w:cs="Arial"/>
          <w:sz w:val="20"/>
          <w:szCs w:val="20"/>
        </w:rPr>
        <w:t>.</w:t>
      </w:r>
    </w:p>
    <w:p w14:paraId="634686C1" w14:textId="0FD473B5" w:rsidR="004F0604" w:rsidRPr="0035317A" w:rsidRDefault="004F0604" w:rsidP="004F0604">
      <w:pPr>
        <w:pStyle w:val="KeinLeerraum"/>
        <w:spacing w:line="276" w:lineRule="auto"/>
        <w:ind w:left="284" w:hanging="284"/>
        <w:rPr>
          <w:rFonts w:ascii="Arial" w:hAnsi="Arial" w:cs="Arial"/>
          <w:sz w:val="8"/>
          <w:szCs w:val="8"/>
        </w:rPr>
      </w:pPr>
    </w:p>
    <w:p w14:paraId="31D997DD" w14:textId="03A3B48F" w:rsidR="00460826" w:rsidRPr="0035317A" w:rsidRDefault="00460826" w:rsidP="004F0604">
      <w:pPr>
        <w:pStyle w:val="KeinLeerraum"/>
        <w:spacing w:line="276" w:lineRule="auto"/>
        <w:ind w:left="284" w:hanging="284"/>
        <w:rPr>
          <w:rFonts w:ascii="Arial" w:hAnsi="Arial" w:cs="Arial"/>
          <w:sz w:val="6"/>
          <w:szCs w:val="6"/>
        </w:rPr>
      </w:pPr>
    </w:p>
    <w:p w14:paraId="3A527910" w14:textId="1FAE1B0E" w:rsidR="00460826" w:rsidRDefault="00B71BCB"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884227181"/>
          <w14:checkbox>
            <w14:checked w14:val="1"/>
            <w14:checkedState w14:val="2612" w14:font="MS Gothic"/>
            <w14:uncheckedState w14:val="2610" w14:font="MS Gothic"/>
          </w14:checkbox>
        </w:sdtPr>
        <w:sdtEndPr/>
        <w:sdtContent>
          <w:r w:rsidR="00BB62C7">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 xml:space="preserve">das </w:t>
      </w:r>
      <w:r w:rsidR="00460826" w:rsidRPr="00460826">
        <w:rPr>
          <w:rFonts w:ascii="Arial" w:hAnsi="Arial" w:cs="Arial"/>
          <w:b/>
          <w:bCs/>
          <w:sz w:val="20"/>
          <w:szCs w:val="20"/>
        </w:rPr>
        <w:t>Projekt in zweifacher</w:t>
      </w:r>
      <w:r w:rsidR="00460826" w:rsidRPr="00460826">
        <w:rPr>
          <w:rFonts w:ascii="Arial" w:hAnsi="Arial" w:cs="Arial"/>
          <w:sz w:val="20"/>
          <w:szCs w:val="20"/>
        </w:rPr>
        <w:t xml:space="preserve"> Ausfertigung</w:t>
      </w:r>
      <w:r w:rsidR="00BB62C7">
        <w:rPr>
          <w:rFonts w:ascii="Arial" w:hAnsi="Arial" w:cs="Arial"/>
          <w:sz w:val="20"/>
          <w:szCs w:val="20"/>
        </w:rPr>
        <w:t xml:space="preserve"> (Planunterlagen, Technische Beschreibung; Daten Heizung)</w:t>
      </w:r>
    </w:p>
    <w:p w14:paraId="49805B85" w14:textId="77777777" w:rsidR="00DA470D" w:rsidRPr="00DA470D" w:rsidRDefault="00DA470D" w:rsidP="00DA470D">
      <w:pPr>
        <w:pStyle w:val="KeinLeerraum"/>
        <w:spacing w:line="276" w:lineRule="auto"/>
        <w:ind w:left="284" w:hanging="284"/>
        <w:rPr>
          <w:rFonts w:ascii="Arial" w:hAnsi="Arial" w:cs="Arial"/>
          <w:sz w:val="6"/>
          <w:szCs w:val="6"/>
        </w:rPr>
      </w:pPr>
    </w:p>
    <w:p w14:paraId="5455911C" w14:textId="4A1764CA" w:rsidR="004F0604" w:rsidRPr="0035317A" w:rsidRDefault="004F0604" w:rsidP="00460826">
      <w:pPr>
        <w:pStyle w:val="KeinLeerraum"/>
        <w:spacing w:line="276" w:lineRule="auto"/>
        <w:ind w:left="284" w:hanging="284"/>
        <w:jc w:val="both"/>
        <w:rPr>
          <w:rFonts w:ascii="Arial" w:hAnsi="Arial" w:cs="Arial"/>
          <w:b/>
          <w:sz w:val="12"/>
          <w:szCs w:val="12"/>
          <w:u w:val="single"/>
        </w:rPr>
      </w:pPr>
      <w:bookmarkStart w:id="0" w:name="_Hlk34824966"/>
      <w:r w:rsidRPr="00460826">
        <w:rPr>
          <w:rFonts w:ascii="Arial" w:hAnsi="Arial" w:cs="Arial"/>
          <w:b/>
          <w:u w:val="single"/>
        </w:rPr>
        <w:t xml:space="preserve">3. Unterlagen gemäß § 33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 (</w:t>
      </w:r>
      <w:r w:rsidRPr="00460826">
        <w:rPr>
          <w:rFonts w:ascii="Arial" w:hAnsi="Arial" w:cs="Arial"/>
          <w:b/>
          <w:u w:val="single"/>
        </w:rPr>
        <w:t>3</w:t>
      </w:r>
      <w:r w:rsidR="00460826">
        <w:rPr>
          <w:rFonts w:ascii="Arial" w:hAnsi="Arial" w:cs="Arial"/>
          <w:b/>
          <w:u w:val="single"/>
        </w:rPr>
        <w:t>)</w:t>
      </w:r>
      <w:r w:rsidRPr="00460826">
        <w:rPr>
          <w:rFonts w:ascii="Arial" w:hAnsi="Arial" w:cs="Arial"/>
          <w:b/>
          <w:u w:val="single"/>
        </w:rPr>
        <w:t xml:space="preserve"> </w:t>
      </w:r>
      <w:proofErr w:type="spellStart"/>
      <w:r w:rsidRPr="00460826">
        <w:rPr>
          <w:rFonts w:ascii="Arial" w:hAnsi="Arial" w:cs="Arial"/>
          <w:b/>
          <w:u w:val="single"/>
        </w:rPr>
        <w:t>Stmk</w:t>
      </w:r>
      <w:proofErr w:type="spellEnd"/>
      <w:r w:rsidRPr="00460826">
        <w:rPr>
          <w:rFonts w:ascii="Arial" w:hAnsi="Arial" w:cs="Arial"/>
          <w:b/>
          <w:u w:val="single"/>
        </w:rPr>
        <w:t xml:space="preserve">. </w:t>
      </w:r>
      <w:proofErr w:type="spellStart"/>
      <w:r w:rsidRPr="00460826">
        <w:rPr>
          <w:rFonts w:ascii="Arial" w:hAnsi="Arial" w:cs="Arial"/>
          <w:b/>
          <w:u w:val="single"/>
        </w:rPr>
        <w:t>BauG</w:t>
      </w:r>
      <w:proofErr w:type="spellEnd"/>
      <w:r w:rsidRPr="00460826">
        <w:rPr>
          <w:rFonts w:ascii="Arial" w:hAnsi="Arial" w:cs="Arial"/>
          <w:b/>
          <w:u w:val="single"/>
        </w:rPr>
        <w:t>:</w:t>
      </w:r>
      <w:r w:rsidRPr="00460826">
        <w:rPr>
          <w:rFonts w:ascii="Arial" w:hAnsi="Arial" w:cs="Arial"/>
          <w:b/>
          <w:u w:val="single"/>
        </w:rPr>
        <w:cr/>
      </w:r>
      <w:bookmarkEnd w:id="0"/>
    </w:p>
    <w:p w14:paraId="04F663D6" w14:textId="427230C8" w:rsidR="00460826" w:rsidRDefault="00B71BCB" w:rsidP="0035317A">
      <w:pPr>
        <w:pStyle w:val="KeinLeerraum"/>
        <w:ind w:left="284" w:hanging="284"/>
        <w:jc w:val="both"/>
        <w:rPr>
          <w:rFonts w:ascii="Arial" w:hAnsi="Arial" w:cs="Arial"/>
          <w:sz w:val="20"/>
          <w:szCs w:val="20"/>
        </w:rPr>
      </w:pPr>
      <w:sdt>
        <w:sdtPr>
          <w:rPr>
            <w:rFonts w:ascii="Arial" w:hAnsi="Arial" w:cs="Arial"/>
            <w:sz w:val="20"/>
            <w:szCs w:val="20"/>
          </w:rPr>
          <w:id w:val="-1373307502"/>
          <w14:checkbox>
            <w14:checked w14:val="1"/>
            <w14:checkedState w14:val="2612" w14:font="MS Gothic"/>
            <w14:uncheckedState w14:val="2610" w14:font="MS Gothic"/>
          </w14:checkbox>
        </w:sdtPr>
        <w:sdtEndPr/>
        <w:sdtContent>
          <w:r w:rsidR="00BB62C7">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der Nachweis über das ordnungsgemäße Inverkehrbringen</w:t>
      </w:r>
      <w:r w:rsidR="007325E2">
        <w:rPr>
          <w:rFonts w:ascii="Arial" w:hAnsi="Arial" w:cs="Arial"/>
          <w:sz w:val="20"/>
          <w:szCs w:val="20"/>
        </w:rPr>
        <w:t xml:space="preserve"> der Feuerungsanlage</w:t>
      </w:r>
      <w:r w:rsidR="00460826" w:rsidRPr="00460826">
        <w:rPr>
          <w:rFonts w:ascii="Arial" w:hAnsi="Arial" w:cs="Arial"/>
          <w:sz w:val="20"/>
          <w:szCs w:val="20"/>
        </w:rPr>
        <w:t xml:space="preserve"> im Sinn des Steiermärkischen Feuerungsanlagengesetzes 2016</w:t>
      </w:r>
    </w:p>
    <w:p w14:paraId="73EE0BB2" w14:textId="0E43ABDF" w:rsidR="0035317A" w:rsidRPr="0035317A" w:rsidRDefault="0035317A" w:rsidP="00460826">
      <w:pPr>
        <w:pStyle w:val="KeinLeerraum"/>
        <w:spacing w:line="276" w:lineRule="auto"/>
        <w:ind w:left="284" w:hanging="284"/>
        <w:jc w:val="both"/>
        <w:rPr>
          <w:rFonts w:ascii="Arial" w:hAnsi="Arial" w:cs="Arial"/>
          <w:b/>
          <w:sz w:val="10"/>
          <w:szCs w:val="10"/>
          <w:u w:val="single"/>
        </w:rPr>
      </w:pPr>
    </w:p>
    <w:bookmarkStart w:id="1" w:name="_Hlk34824947"/>
    <w:p w14:paraId="0DC179DB" w14:textId="503C2472" w:rsidR="00460826" w:rsidRDefault="00B71BCB" w:rsidP="0035317A">
      <w:pPr>
        <w:pStyle w:val="KeinLeerraum"/>
        <w:ind w:left="284" w:hanging="284"/>
        <w:jc w:val="both"/>
        <w:rPr>
          <w:rFonts w:ascii="Arial" w:hAnsi="Arial" w:cs="Arial"/>
          <w:sz w:val="20"/>
          <w:szCs w:val="20"/>
        </w:rPr>
      </w:pPr>
      <w:sdt>
        <w:sdtPr>
          <w:rPr>
            <w:rFonts w:ascii="Arial" w:hAnsi="Arial" w:cs="Arial"/>
            <w:sz w:val="20"/>
            <w:szCs w:val="20"/>
          </w:rPr>
          <w:id w:val="-14769852"/>
          <w14:checkbox>
            <w14:checked w14:val="1"/>
            <w14:checkedState w14:val="2612" w14:font="MS Gothic"/>
            <w14:uncheckedState w14:val="2610" w14:font="MS Gothic"/>
          </w14:checkbox>
        </w:sdtPr>
        <w:sdtEndPr/>
        <w:sdtContent>
          <w:r w:rsidR="009361B7">
            <w:rPr>
              <w:rFonts w:ascii="MS Gothic" w:eastAsia="MS Gothic" w:hAnsi="MS Gothic" w:cs="Arial" w:hint="eastAsia"/>
              <w:sz w:val="20"/>
              <w:szCs w:val="20"/>
            </w:rPr>
            <w:t>☒</w:t>
          </w:r>
        </w:sdtContent>
      </w:sdt>
      <w:r w:rsidR="00460826">
        <w:rPr>
          <w:rFonts w:ascii="Arial" w:hAnsi="Arial" w:cs="Arial"/>
          <w:sz w:val="20"/>
          <w:szCs w:val="20"/>
        </w:rPr>
        <w:t xml:space="preserve"> Planverfasserbestätigung </w:t>
      </w:r>
      <w:r w:rsidR="007325E2">
        <w:rPr>
          <w:rFonts w:ascii="Arial" w:hAnsi="Arial" w:cs="Arial"/>
          <w:sz w:val="20"/>
          <w:szCs w:val="20"/>
        </w:rPr>
        <w:t xml:space="preserve">eines befugten Planers oder befähigten Ziviltechnikers </w:t>
      </w:r>
      <w:r w:rsidR="009361B7" w:rsidRPr="009361B7">
        <w:rPr>
          <w:rFonts w:ascii="Arial" w:hAnsi="Arial" w:cs="Arial"/>
          <w:sz w:val="20"/>
          <w:szCs w:val="20"/>
        </w:rPr>
        <w:t xml:space="preserve">über das Vorliegen der Voraussetzungen für das vereinfachte Verfahren und </w:t>
      </w:r>
      <w:r w:rsidR="00460826">
        <w:rPr>
          <w:rFonts w:ascii="Arial" w:hAnsi="Arial" w:cs="Arial"/>
          <w:sz w:val="20"/>
          <w:szCs w:val="20"/>
        </w:rPr>
        <w:t xml:space="preserve">über </w:t>
      </w:r>
      <w:r w:rsidR="00460826" w:rsidRPr="00460826">
        <w:rPr>
          <w:rFonts w:ascii="Arial" w:hAnsi="Arial" w:cs="Arial"/>
          <w:sz w:val="20"/>
          <w:szCs w:val="20"/>
        </w:rPr>
        <w:t>die Übereinstimmung de</w:t>
      </w:r>
      <w:r w:rsidR="00654050">
        <w:rPr>
          <w:rFonts w:ascii="Arial" w:hAnsi="Arial" w:cs="Arial"/>
          <w:sz w:val="20"/>
          <w:szCs w:val="20"/>
        </w:rPr>
        <w:t xml:space="preserve">s </w:t>
      </w:r>
      <w:r w:rsidR="009361B7">
        <w:rPr>
          <w:rFonts w:ascii="Arial" w:hAnsi="Arial" w:cs="Arial"/>
          <w:sz w:val="20"/>
          <w:szCs w:val="20"/>
        </w:rPr>
        <w:t>Bauvorhabe</w:t>
      </w:r>
      <w:r w:rsidR="00AC6685">
        <w:rPr>
          <w:rFonts w:ascii="Arial" w:hAnsi="Arial" w:cs="Arial"/>
          <w:sz w:val="20"/>
          <w:szCs w:val="20"/>
        </w:rPr>
        <w:t>n</w:t>
      </w:r>
      <w:r w:rsidR="009361B7">
        <w:rPr>
          <w:rFonts w:ascii="Arial" w:hAnsi="Arial" w:cs="Arial"/>
          <w:sz w:val="20"/>
          <w:szCs w:val="20"/>
        </w:rPr>
        <w:t>s</w:t>
      </w:r>
      <w:r w:rsidR="00460826" w:rsidRPr="00460826">
        <w:rPr>
          <w:rFonts w:ascii="Arial" w:hAnsi="Arial" w:cs="Arial"/>
          <w:sz w:val="20"/>
          <w:szCs w:val="20"/>
        </w:rPr>
        <w:t xml:space="preserve"> mit den im Zeitpunkt des Bauansuchens geltenden baurechtlichen und bautechnischen Vorschriften</w:t>
      </w:r>
      <w:r w:rsidR="00654050">
        <w:rPr>
          <w:rFonts w:ascii="Arial" w:hAnsi="Arial" w:cs="Arial"/>
          <w:sz w:val="20"/>
          <w:szCs w:val="20"/>
        </w:rPr>
        <w:t>.</w:t>
      </w:r>
    </w:p>
    <w:bookmarkEnd w:id="1"/>
    <w:p w14:paraId="7DF91C8D" w14:textId="77777777" w:rsidR="004F0604" w:rsidRPr="007325E2" w:rsidRDefault="004F0604" w:rsidP="0085400C">
      <w:pPr>
        <w:pStyle w:val="KeinLeerraum"/>
        <w:rPr>
          <w:rFonts w:ascii="Arial" w:hAnsi="Arial" w:cs="Arial"/>
          <w:sz w:val="52"/>
          <w:szCs w:val="52"/>
        </w:rPr>
      </w:pPr>
    </w:p>
    <w:p w14:paraId="7AFDAA70" w14:textId="77777777" w:rsidR="00873086" w:rsidRPr="00873086" w:rsidRDefault="00873086" w:rsidP="0085400C">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45B3F24" w14:textId="31C6347C" w:rsidR="00DA470D"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Unterschrift Bauwerber</w:t>
      </w:r>
      <w:r w:rsidR="00DA470D">
        <w:rPr>
          <w:rFonts w:ascii="Arial" w:hAnsi="Arial" w:cs="Arial"/>
        </w:rPr>
        <w:br w:type="page"/>
      </w:r>
    </w:p>
    <w:p w14:paraId="34938AAB" w14:textId="77777777"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lastRenderedPageBreak/>
        <w:t>MERKBLATT ZUM BAUANSUCHEN</w:t>
      </w:r>
    </w:p>
    <w:p w14:paraId="77EF395E" w14:textId="2F78C835" w:rsidR="0035317A" w:rsidRPr="00DA470D" w:rsidRDefault="0035317A" w:rsidP="0085400C">
      <w:pPr>
        <w:pStyle w:val="KeinLeerraum"/>
        <w:rPr>
          <w:rFonts w:ascii="Arial" w:hAnsi="Arial" w:cs="Arial"/>
          <w:sz w:val="15"/>
          <w:szCs w:val="15"/>
        </w:rPr>
      </w:pPr>
    </w:p>
    <w:p w14:paraId="4B4967B6" w14:textId="4C307CC0" w:rsidR="0035317A" w:rsidRPr="003170D8" w:rsidRDefault="0035317A" w:rsidP="00DA470D">
      <w:pPr>
        <w:shd w:val="clear" w:color="auto" w:fill="D9D9D9" w:themeFill="background1" w:themeFillShade="D9"/>
        <w:snapToGrid w:val="0"/>
        <w:spacing w:after="75" w:line="288" w:lineRule="auto"/>
        <w:ind w:right="-567" w:hanging="567"/>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 xml:space="preserve">Das Projekt </w:t>
      </w:r>
      <w:r w:rsidR="00DA470D" w:rsidRPr="003170D8">
        <w:rPr>
          <w:rFonts w:ascii="Arial" w:eastAsia="Times New Roman" w:hAnsi="Arial" w:cs="Arial"/>
          <w:b/>
          <w:bCs/>
          <w:color w:val="000000"/>
          <w:sz w:val="20"/>
          <w:szCs w:val="20"/>
          <w:lang w:eastAsia="de-DE"/>
        </w:rPr>
        <w:t xml:space="preserve">gemäß §23 </w:t>
      </w:r>
      <w:r w:rsidRPr="003170D8">
        <w:rPr>
          <w:rFonts w:ascii="Arial" w:eastAsia="Times New Roman" w:hAnsi="Arial" w:cs="Arial"/>
          <w:b/>
          <w:bCs/>
          <w:color w:val="000000"/>
          <w:sz w:val="20"/>
          <w:szCs w:val="20"/>
          <w:lang w:eastAsia="de-DE"/>
        </w:rPr>
        <w:t>hat zu enthalten</w:t>
      </w:r>
      <w:r w:rsidR="007325E2">
        <w:rPr>
          <w:rFonts w:ascii="Arial" w:eastAsia="Times New Roman" w:hAnsi="Arial" w:cs="Arial"/>
          <w:b/>
          <w:bCs/>
          <w:color w:val="000000"/>
          <w:sz w:val="20"/>
          <w:szCs w:val="20"/>
          <w:lang w:eastAsia="de-DE"/>
        </w:rPr>
        <w:t xml:space="preserve"> (auszugsweise angeführt)</w:t>
      </w:r>
      <w:r w:rsidRPr="003170D8">
        <w:rPr>
          <w:rFonts w:ascii="Arial" w:eastAsia="Times New Roman" w:hAnsi="Arial" w:cs="Arial"/>
          <w:b/>
          <w:bCs/>
          <w:color w:val="000000"/>
          <w:sz w:val="20"/>
          <w:szCs w:val="20"/>
          <w:lang w:eastAsia="de-DE"/>
        </w:rPr>
        <w:t>:</w:t>
      </w:r>
    </w:p>
    <w:tbl>
      <w:tblPr>
        <w:tblW w:w="5625" w:type="pct"/>
        <w:tblCellSpacing w:w="0" w:type="dxa"/>
        <w:tblInd w:w="-567" w:type="dxa"/>
        <w:tblCellMar>
          <w:left w:w="15" w:type="dxa"/>
          <w:right w:w="15" w:type="dxa"/>
        </w:tblCellMar>
        <w:tblLook w:val="04A0" w:firstRow="1" w:lastRow="0" w:firstColumn="1" w:lastColumn="0" w:noHBand="0" w:noVBand="1"/>
      </w:tblPr>
      <w:tblGrid>
        <w:gridCol w:w="240"/>
        <w:gridCol w:w="121"/>
        <w:gridCol w:w="154"/>
        <w:gridCol w:w="8451"/>
        <w:gridCol w:w="1240"/>
      </w:tblGrid>
      <w:tr w:rsidR="0035317A" w:rsidRPr="0035317A" w14:paraId="06B079AB" w14:textId="77777777" w:rsidTr="00DA470D">
        <w:trPr>
          <w:gridAfter w:val="1"/>
          <w:wAfter w:w="1240" w:type="dxa"/>
          <w:tblCellSpacing w:w="0" w:type="dxa"/>
        </w:trPr>
        <w:tc>
          <w:tcPr>
            <w:tcW w:w="240" w:type="dxa"/>
            <w:hideMark/>
          </w:tcPr>
          <w:p w14:paraId="1B5CE418"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1.</w:t>
            </w:r>
          </w:p>
        </w:tc>
        <w:tc>
          <w:tcPr>
            <w:tcW w:w="8726" w:type="dxa"/>
            <w:gridSpan w:val="3"/>
            <w:hideMark/>
          </w:tcPr>
          <w:p w14:paraId="55A71A80"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einen Lageplan, der auszuweisen hat:</w:t>
            </w:r>
          </w:p>
        </w:tc>
      </w:tr>
      <w:tr w:rsidR="0035317A" w:rsidRPr="0035317A" w14:paraId="2339C57A" w14:textId="77777777" w:rsidTr="00DA470D">
        <w:trPr>
          <w:tblCellSpacing w:w="0" w:type="dxa"/>
        </w:trPr>
        <w:tc>
          <w:tcPr>
            <w:tcW w:w="515" w:type="dxa"/>
            <w:gridSpan w:val="3"/>
            <w:hideMark/>
          </w:tcPr>
          <w:p w14:paraId="3B384E71"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7A261D2A"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Grenzen des Bauplatzes,</w:t>
            </w:r>
          </w:p>
        </w:tc>
      </w:tr>
      <w:tr w:rsidR="0035317A" w:rsidRPr="0035317A" w14:paraId="4CE437AA" w14:textId="77777777" w:rsidTr="00DA470D">
        <w:trPr>
          <w:tblCellSpacing w:w="0" w:type="dxa"/>
        </w:trPr>
        <w:tc>
          <w:tcPr>
            <w:tcW w:w="515" w:type="dxa"/>
            <w:gridSpan w:val="3"/>
            <w:hideMark/>
          </w:tcPr>
          <w:p w14:paraId="4DF50E54"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4D33878E"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Grundstücksnummern,</w:t>
            </w:r>
          </w:p>
        </w:tc>
      </w:tr>
      <w:tr w:rsidR="0035317A" w:rsidRPr="0035317A" w14:paraId="41E54025" w14:textId="77777777" w:rsidTr="00DA470D">
        <w:trPr>
          <w:tblCellSpacing w:w="0" w:type="dxa"/>
        </w:trPr>
        <w:tc>
          <w:tcPr>
            <w:tcW w:w="515" w:type="dxa"/>
            <w:gridSpan w:val="3"/>
            <w:hideMark/>
          </w:tcPr>
          <w:p w14:paraId="6A384FD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0D5CF30F"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Grundgrenzen,</w:t>
            </w:r>
          </w:p>
        </w:tc>
      </w:tr>
      <w:tr w:rsidR="0035317A" w:rsidRPr="0035317A" w14:paraId="36218D36" w14:textId="77777777" w:rsidTr="00DA470D">
        <w:trPr>
          <w:tblCellSpacing w:w="0" w:type="dxa"/>
        </w:trPr>
        <w:tc>
          <w:tcPr>
            <w:tcW w:w="515" w:type="dxa"/>
            <w:gridSpan w:val="3"/>
            <w:hideMark/>
          </w:tcPr>
          <w:p w14:paraId="390CC7D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w:t>
            </w:r>
          </w:p>
        </w:tc>
        <w:tc>
          <w:tcPr>
            <w:tcW w:w="9691" w:type="dxa"/>
            <w:gridSpan w:val="2"/>
            <w:hideMark/>
          </w:tcPr>
          <w:p w14:paraId="3A5A52A6" w14:textId="7777777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Nordrichtung,</w:t>
            </w:r>
          </w:p>
        </w:tc>
      </w:tr>
      <w:tr w:rsidR="0035317A" w:rsidRPr="0035317A" w14:paraId="31385E46" w14:textId="77777777" w:rsidTr="00DA470D">
        <w:trPr>
          <w:tblCellSpacing w:w="0" w:type="dxa"/>
        </w:trPr>
        <w:tc>
          <w:tcPr>
            <w:tcW w:w="361" w:type="dxa"/>
            <w:gridSpan w:val="2"/>
            <w:hideMark/>
          </w:tcPr>
          <w:p w14:paraId="5968C246"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w:t>
            </w:r>
          </w:p>
        </w:tc>
        <w:tc>
          <w:tcPr>
            <w:tcW w:w="9845" w:type="dxa"/>
            <w:gridSpan w:val="3"/>
            <w:hideMark/>
          </w:tcPr>
          <w:p w14:paraId="22F1CC53" w14:textId="3A64168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 xml:space="preserve">die Grundrisse </w:t>
            </w:r>
          </w:p>
        </w:tc>
      </w:tr>
      <w:tr w:rsidR="0035317A" w:rsidRPr="0035317A" w14:paraId="2CCD9BC2" w14:textId="77777777" w:rsidTr="00DA470D">
        <w:trPr>
          <w:tblCellSpacing w:w="0" w:type="dxa"/>
        </w:trPr>
        <w:tc>
          <w:tcPr>
            <w:tcW w:w="361" w:type="dxa"/>
            <w:gridSpan w:val="2"/>
            <w:hideMark/>
          </w:tcPr>
          <w:p w14:paraId="46732660"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w:t>
            </w:r>
          </w:p>
        </w:tc>
        <w:tc>
          <w:tcPr>
            <w:tcW w:w="9845" w:type="dxa"/>
            <w:gridSpan w:val="3"/>
            <w:hideMark/>
          </w:tcPr>
          <w:p w14:paraId="4A940D43" w14:textId="31E467E7"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notwendigen Schnitte</w:t>
            </w:r>
          </w:p>
        </w:tc>
      </w:tr>
      <w:tr w:rsidR="0035317A" w:rsidRPr="0035317A" w14:paraId="7F758120" w14:textId="77777777" w:rsidTr="00DA470D">
        <w:trPr>
          <w:tblCellSpacing w:w="0" w:type="dxa"/>
        </w:trPr>
        <w:tc>
          <w:tcPr>
            <w:tcW w:w="361" w:type="dxa"/>
            <w:gridSpan w:val="2"/>
            <w:hideMark/>
          </w:tcPr>
          <w:p w14:paraId="6F4B6D4E" w14:textId="77777777" w:rsidR="0035317A" w:rsidRPr="0035317A" w:rsidRDefault="0035317A" w:rsidP="0035317A">
            <w:pPr>
              <w:snapToGrid w:val="0"/>
              <w:spacing w:before="40" w:after="0" w:line="220" w:lineRule="atLeast"/>
              <w:jc w:val="right"/>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9.</w:t>
            </w:r>
          </w:p>
        </w:tc>
        <w:tc>
          <w:tcPr>
            <w:tcW w:w="9845" w:type="dxa"/>
            <w:gridSpan w:val="3"/>
            <w:hideMark/>
          </w:tcPr>
          <w:p w14:paraId="3BAD3921" w14:textId="2272C41D" w:rsidR="0035317A" w:rsidRPr="0035317A" w:rsidRDefault="0035317A" w:rsidP="0035317A">
            <w:pPr>
              <w:snapToGrid w:val="0"/>
              <w:spacing w:before="40" w:after="0" w:line="220" w:lineRule="atLeast"/>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die Art und die Darstellung der baulichen Vorsorge für Heizungsanlagen samt Rauchfängen einschließlich der Rauchfanganschlüsse, allfällige Aufzüge, Lüftungs- und Förderleitungen, Klimaanlagen u. dgl.;</w:t>
            </w:r>
          </w:p>
        </w:tc>
      </w:tr>
    </w:tbl>
    <w:p w14:paraId="2C60644E" w14:textId="77777777" w:rsidR="0035317A" w:rsidRPr="0035317A" w:rsidRDefault="0035317A" w:rsidP="00DA470D">
      <w:pPr>
        <w:snapToGrid w:val="0"/>
        <w:spacing w:before="80" w:after="0" w:line="288" w:lineRule="auto"/>
        <w:ind w:left="-284" w:right="-567" w:hanging="283"/>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(2) Lagepläne sind im Maßstab 1:1000, Grundrisse, Schnitte und Ansichten sowie Darstellungen im Sinne des Abs. 1 Z 7 und 9 im Maßstab 1:100, sofern nicht ein größerer oder kleinerer Maßstab für das Vorhaben geeigneter ist, zu verfassen.</w:t>
      </w:r>
    </w:p>
    <w:p w14:paraId="08F4C168" w14:textId="77777777" w:rsidR="0035317A" w:rsidRPr="0035317A" w:rsidRDefault="0035317A" w:rsidP="00DA470D">
      <w:pPr>
        <w:snapToGrid w:val="0"/>
        <w:spacing w:before="80" w:after="0" w:line="288" w:lineRule="auto"/>
        <w:ind w:left="-284" w:right="-567" w:hanging="283"/>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(3) Die Pläne sind in technisch einwandfreier Form herzustellen. In Plänen für Zu- und Umbauten sind die abzutragenden Bauteile gelb, die neu zu errichtenden Bauteile rot darzustellen.</w:t>
      </w:r>
    </w:p>
    <w:p w14:paraId="47A552E0" w14:textId="0403ED74" w:rsidR="0035317A" w:rsidRDefault="0035317A" w:rsidP="00DA470D">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35317A">
        <w:rPr>
          <w:rFonts w:ascii="Arial" w:eastAsia="Times New Roman" w:hAnsi="Arial" w:cs="Arial"/>
          <w:color w:val="000000"/>
          <w:sz w:val="15"/>
          <w:szCs w:val="15"/>
          <w:lang w:eastAsia="de-DE"/>
        </w:rPr>
        <w:t>(4) 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p>
    <w:p w14:paraId="2118C751" w14:textId="0631CF92" w:rsidR="005349BC" w:rsidRPr="003170D8" w:rsidRDefault="005349BC" w:rsidP="005349BC">
      <w:pPr>
        <w:shd w:val="clear" w:color="auto" w:fill="D9D9D9" w:themeFill="background1" w:themeFillShade="D9"/>
        <w:snapToGrid w:val="0"/>
        <w:spacing w:after="75" w:line="288" w:lineRule="auto"/>
        <w:ind w:right="-567" w:hanging="567"/>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Das vereinfache Verfahren gemäß §33:</w:t>
      </w:r>
    </w:p>
    <w:p w14:paraId="16C7B96F"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 Die Erteilung der Baubewilligung im vereinfachten Verfahren ist bei der Behörde schriftlich zu beantragen.</w:t>
      </w:r>
    </w:p>
    <w:p w14:paraId="07218436"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 Dem Antrag sind anzuschließen:</w:t>
      </w:r>
    </w:p>
    <w:tbl>
      <w:tblPr>
        <w:tblW w:w="5547" w:type="pct"/>
        <w:tblCellSpacing w:w="0" w:type="dxa"/>
        <w:tblInd w:w="-426" w:type="dxa"/>
        <w:tblCellMar>
          <w:left w:w="15" w:type="dxa"/>
          <w:right w:w="15" w:type="dxa"/>
        </w:tblCellMar>
        <w:tblLook w:val="04A0" w:firstRow="1" w:lastRow="0" w:firstColumn="1" w:lastColumn="0" w:noHBand="0" w:noVBand="1"/>
      </w:tblPr>
      <w:tblGrid>
        <w:gridCol w:w="172"/>
        <w:gridCol w:w="66"/>
        <w:gridCol w:w="9826"/>
      </w:tblGrid>
      <w:tr w:rsidR="005349BC" w:rsidRPr="005349BC" w14:paraId="05C281BB" w14:textId="77777777" w:rsidTr="003170D8">
        <w:trPr>
          <w:tblCellSpacing w:w="0" w:type="dxa"/>
        </w:trPr>
        <w:tc>
          <w:tcPr>
            <w:tcW w:w="171" w:type="dxa"/>
            <w:hideMark/>
          </w:tcPr>
          <w:p w14:paraId="03E3F694"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9803" w:type="dxa"/>
            <w:gridSpan w:val="2"/>
            <w:hideMark/>
          </w:tcPr>
          <w:p w14:paraId="5B772B3C"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für Vorhaben nach § 20 Z 1, Z 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 a bis d, Z 3 und Z 4 die Unterlagen gemäß §§ 22 und 23 sowie zusätzlich der Nachweis der Zustimmung der an den Bauplatz angrenzenden Grundstückseigentümer sowie jener Grundeigentümer, deren Grundstücke vom Bauplatz durch ein schmales Grundstück bis zu 6 m Breite (z. B. öffentliche Verkehrsfläche, privates Wegegrundstück, Riemenparzelle) getrennt sind, wobei die Zustimmung durch Unterfertigung der Baupläne zu erfolgen hat;</w:t>
            </w:r>
          </w:p>
        </w:tc>
      </w:tr>
      <w:tr w:rsidR="005349BC" w:rsidRPr="005349BC" w14:paraId="342042CB" w14:textId="77777777" w:rsidTr="003170D8">
        <w:trPr>
          <w:tblCellSpacing w:w="0" w:type="dxa"/>
        </w:trPr>
        <w:tc>
          <w:tcPr>
            <w:tcW w:w="171" w:type="dxa"/>
            <w:hideMark/>
          </w:tcPr>
          <w:p w14:paraId="11F789C0"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2. </w:t>
            </w:r>
          </w:p>
        </w:tc>
        <w:tc>
          <w:tcPr>
            <w:tcW w:w="9803" w:type="dxa"/>
            <w:gridSpan w:val="2"/>
            <w:hideMark/>
          </w:tcPr>
          <w:p w14:paraId="606C41AC"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für Vorhaben nach § 20 Z 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 e bis k, Z 5 und Z 7</w:t>
            </w:r>
          </w:p>
        </w:tc>
      </w:tr>
      <w:tr w:rsidR="003170D8" w:rsidRPr="005349BC" w14:paraId="6AE32505" w14:textId="77777777" w:rsidTr="003170D8">
        <w:trPr>
          <w:tblCellSpacing w:w="0" w:type="dxa"/>
        </w:trPr>
        <w:tc>
          <w:tcPr>
            <w:tcW w:w="236" w:type="dxa"/>
            <w:gridSpan w:val="2"/>
            <w:hideMark/>
          </w:tcPr>
          <w:p w14:paraId="54AF4162"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626C2C0F"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ein Lageplan im Maßstab 1:1000 (zweifach),</w:t>
            </w:r>
          </w:p>
        </w:tc>
      </w:tr>
      <w:tr w:rsidR="003170D8" w:rsidRPr="005349BC" w14:paraId="0DD640A1" w14:textId="77777777" w:rsidTr="003170D8">
        <w:trPr>
          <w:tblCellSpacing w:w="0" w:type="dxa"/>
        </w:trPr>
        <w:tc>
          <w:tcPr>
            <w:tcW w:w="236" w:type="dxa"/>
            <w:gridSpan w:val="2"/>
            <w:hideMark/>
          </w:tcPr>
          <w:p w14:paraId="27102E66"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32D0C304"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erforderlichen Grundrisse, Schnitte, Ansichten und Beschreibungen (zweifach),</w:t>
            </w:r>
          </w:p>
        </w:tc>
      </w:tr>
      <w:tr w:rsidR="003170D8" w:rsidRPr="005349BC" w14:paraId="1BC3DCE9" w14:textId="77777777" w:rsidTr="003170D8">
        <w:trPr>
          <w:tblCellSpacing w:w="0" w:type="dxa"/>
        </w:trPr>
        <w:tc>
          <w:tcPr>
            <w:tcW w:w="236" w:type="dxa"/>
            <w:gridSpan w:val="2"/>
            <w:hideMark/>
          </w:tcPr>
          <w:p w14:paraId="6F7A2199"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3B67E4DE"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der Nachweis des Eigentums oder des Baurechtes an dem für die Bebauung vorgesehenen Grundstück in Form einer amtlichen Grundbuchabschrift oder in anderer rechtlich gesicherter Form, jeweils nicht älter als sechs Wochen,</w:t>
            </w:r>
          </w:p>
        </w:tc>
      </w:tr>
      <w:tr w:rsidR="003170D8" w:rsidRPr="005349BC" w14:paraId="799F65A4" w14:textId="77777777" w:rsidTr="003170D8">
        <w:trPr>
          <w:tblCellSpacing w:w="0" w:type="dxa"/>
        </w:trPr>
        <w:tc>
          <w:tcPr>
            <w:tcW w:w="236" w:type="dxa"/>
            <w:gridSpan w:val="2"/>
            <w:hideMark/>
          </w:tcPr>
          <w:p w14:paraId="43FE9C54"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19C01983"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w:t>
            </w:r>
          </w:p>
        </w:tc>
      </w:tr>
      <w:tr w:rsidR="003170D8" w:rsidRPr="005349BC" w14:paraId="3696F9EA" w14:textId="77777777" w:rsidTr="003170D8">
        <w:trPr>
          <w:tblCellSpacing w:w="0" w:type="dxa"/>
        </w:trPr>
        <w:tc>
          <w:tcPr>
            <w:tcW w:w="236" w:type="dxa"/>
            <w:gridSpan w:val="2"/>
            <w:hideMark/>
          </w:tcPr>
          <w:p w14:paraId="730B477A"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12C1F9C0"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erforderlichenfalls der Nachweis nach § 22 Abs. 2 Z 3,</w:t>
            </w:r>
          </w:p>
        </w:tc>
      </w:tr>
      <w:tr w:rsidR="003170D8" w:rsidRPr="005349BC" w14:paraId="658C125D" w14:textId="77777777" w:rsidTr="003170D8">
        <w:trPr>
          <w:tblCellSpacing w:w="0" w:type="dxa"/>
        </w:trPr>
        <w:tc>
          <w:tcPr>
            <w:tcW w:w="236" w:type="dxa"/>
            <w:gridSpan w:val="2"/>
            <w:hideMark/>
          </w:tcPr>
          <w:p w14:paraId="58FE6491"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738" w:type="dxa"/>
            <w:hideMark/>
          </w:tcPr>
          <w:p w14:paraId="3264F15C"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gegebenenfalls erforderliche Zustimmung bzw. Bewilligung der Straßenverwaltung nach den landesstraßenverwaltungsrechtlichen Bestimmungen,</w:t>
            </w:r>
          </w:p>
        </w:tc>
      </w:tr>
      <w:tr w:rsidR="005349BC" w:rsidRPr="005349BC" w14:paraId="1EE68402" w14:textId="77777777" w:rsidTr="003170D8">
        <w:trPr>
          <w:tblCellSpacing w:w="0" w:type="dxa"/>
        </w:trPr>
        <w:tc>
          <w:tcPr>
            <w:tcW w:w="171" w:type="dxa"/>
            <w:hideMark/>
          </w:tcPr>
          <w:p w14:paraId="49A95F9D"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9803" w:type="dxa"/>
            <w:gridSpan w:val="2"/>
            <w:hideMark/>
          </w:tcPr>
          <w:p w14:paraId="01C5DE1C"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für Vorhaben nach § 20 Z 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 h zusätzlich der Nachweis über das ordnungsgemäße Inverkehrbringen im Sinn des Steiermärkischen Feuerungsanlagengesetzes 2016;</w:t>
            </w:r>
          </w:p>
        </w:tc>
      </w:tr>
      <w:tr w:rsidR="005349BC" w:rsidRPr="005349BC" w14:paraId="22A42976" w14:textId="77777777" w:rsidTr="003170D8">
        <w:trPr>
          <w:tblCellSpacing w:w="0" w:type="dxa"/>
        </w:trPr>
        <w:tc>
          <w:tcPr>
            <w:tcW w:w="171" w:type="dxa"/>
            <w:hideMark/>
          </w:tcPr>
          <w:p w14:paraId="0C62FE2C"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9803" w:type="dxa"/>
            <w:gridSpan w:val="2"/>
            <w:hideMark/>
          </w:tcPr>
          <w:p w14:paraId="4CBDA65D"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 20 Z 5 zusätzlich die Unterlagen gemäß § 23 Abs. 1 Z 8 betreffend Energieeinsparung und Wärmeschutz;</w:t>
            </w:r>
          </w:p>
        </w:tc>
      </w:tr>
      <w:tr w:rsidR="005349BC" w:rsidRPr="005349BC" w14:paraId="3FA941FC" w14:textId="77777777" w:rsidTr="003170D8">
        <w:trPr>
          <w:tblCellSpacing w:w="0" w:type="dxa"/>
        </w:trPr>
        <w:tc>
          <w:tcPr>
            <w:tcW w:w="171" w:type="dxa"/>
            <w:hideMark/>
          </w:tcPr>
          <w:p w14:paraId="0ED74805"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9803" w:type="dxa"/>
            <w:gridSpan w:val="2"/>
            <w:hideMark/>
          </w:tcPr>
          <w:p w14:paraId="73F2AB79"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 20 Z 6 die Unterlagen gemäß § 32.</w:t>
            </w:r>
          </w:p>
        </w:tc>
      </w:tr>
    </w:tbl>
    <w:p w14:paraId="5B55324B"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 Die Verfasser der Unterlagen haben das Vorliegen der Voraussetzungen für das vereinfachte Verfahren und überdies die Übereinstimmung des Bauvorhabens mit den im Zeitpunkt des Bauansuchens geltenden baurechtlichen und bautechnischen Vorschriften zu bestätigen und sind für die Vollständigkeit und Richtigkeit der von ihnen erstellten Unterlagen gegenüber der Baubehörde verantwortlich.</w:t>
      </w:r>
    </w:p>
    <w:p w14:paraId="6E77479A" w14:textId="77777777" w:rsidR="005349BC" w:rsidRPr="005349BC" w:rsidRDefault="005349BC" w:rsidP="003170D8">
      <w:pPr>
        <w:snapToGrid w:val="0"/>
        <w:spacing w:before="80" w:after="75" w:line="240"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 Die Behörde hat nach Vorliegen der vollständigen und mängelfreien Unterlagen zu prüfen, ob</w:t>
      </w:r>
    </w:p>
    <w:tbl>
      <w:tblPr>
        <w:tblW w:w="5469" w:type="pct"/>
        <w:tblCellSpacing w:w="0" w:type="dxa"/>
        <w:tblInd w:w="-284" w:type="dxa"/>
        <w:tblCellMar>
          <w:left w:w="15" w:type="dxa"/>
          <w:right w:w="15" w:type="dxa"/>
        </w:tblCellMar>
        <w:tblLook w:val="04A0" w:firstRow="1" w:lastRow="0" w:firstColumn="1" w:lastColumn="0" w:noHBand="0" w:noVBand="1"/>
      </w:tblPr>
      <w:tblGrid>
        <w:gridCol w:w="246"/>
        <w:gridCol w:w="9677"/>
      </w:tblGrid>
      <w:tr w:rsidR="005349BC" w:rsidRPr="005349BC" w14:paraId="2E18EC14" w14:textId="77777777" w:rsidTr="003170D8">
        <w:trPr>
          <w:tblCellSpacing w:w="0" w:type="dxa"/>
        </w:trPr>
        <w:tc>
          <w:tcPr>
            <w:tcW w:w="0" w:type="auto"/>
            <w:hideMark/>
          </w:tcPr>
          <w:p w14:paraId="75A55F58"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4876" w:type="pct"/>
            <w:hideMark/>
          </w:tcPr>
          <w:p w14:paraId="6447B5DE"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Bauvorhaben den Vorgaben des örtlichen Entwicklungskonzeptes, des Flächenwidmungsplanes, des Bebauungsplanes oder festgelegten Bebauungsgrundlagen entspricht,</w:t>
            </w:r>
          </w:p>
        </w:tc>
      </w:tr>
      <w:tr w:rsidR="005349BC" w:rsidRPr="005349BC" w14:paraId="655EE31B" w14:textId="77777777" w:rsidTr="003170D8">
        <w:trPr>
          <w:tblCellSpacing w:w="0" w:type="dxa"/>
        </w:trPr>
        <w:tc>
          <w:tcPr>
            <w:tcW w:w="0" w:type="auto"/>
            <w:hideMark/>
          </w:tcPr>
          <w:p w14:paraId="0D257A5C"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4876" w:type="pct"/>
            <w:hideMark/>
          </w:tcPr>
          <w:p w14:paraId="71D3CCA6"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Bauwerk in seiner gestalterischen Bedeutung dem Straßen-, Orts- und Landschaftsbild gerecht wird,</w:t>
            </w:r>
          </w:p>
        </w:tc>
      </w:tr>
      <w:tr w:rsidR="005349BC" w:rsidRPr="005349BC" w14:paraId="5F658566" w14:textId="77777777" w:rsidTr="003170D8">
        <w:trPr>
          <w:tblCellSpacing w:w="0" w:type="dxa"/>
        </w:trPr>
        <w:tc>
          <w:tcPr>
            <w:tcW w:w="0" w:type="auto"/>
            <w:hideMark/>
          </w:tcPr>
          <w:p w14:paraId="043B64BE"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4876" w:type="pct"/>
            <w:hideMark/>
          </w:tcPr>
          <w:p w14:paraId="75949002"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Vorhaben in einem offenkundigen Widerspruch zu sonstigen baurechtlichen Vorschriften steht,</w:t>
            </w:r>
          </w:p>
        </w:tc>
      </w:tr>
      <w:tr w:rsidR="005349BC" w:rsidRPr="005349BC" w14:paraId="78994678" w14:textId="77777777" w:rsidTr="003170D8">
        <w:trPr>
          <w:tblCellSpacing w:w="0" w:type="dxa"/>
        </w:trPr>
        <w:tc>
          <w:tcPr>
            <w:tcW w:w="0" w:type="auto"/>
            <w:hideMark/>
          </w:tcPr>
          <w:p w14:paraId="54BB90D1" w14:textId="77777777" w:rsidR="005349BC" w:rsidRPr="005349BC" w:rsidRDefault="005349BC" w:rsidP="005349BC">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4876" w:type="pct"/>
            <w:hideMark/>
          </w:tcPr>
          <w:p w14:paraId="3AAF77F2" w14:textId="77777777" w:rsidR="005349BC" w:rsidRPr="005349BC" w:rsidRDefault="005349BC" w:rsidP="005349BC">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subjektiv-öffentlichen Nachbarrechte gemäß § 26 eingehalten werden.</w:t>
            </w:r>
          </w:p>
        </w:tc>
      </w:tr>
    </w:tbl>
    <w:p w14:paraId="2B315558"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 Liegen nicht sämtliche Zustimmungserklärungen gemäß Abs. 2 Z 1 vor, hat die Behörde das Baubewilligungsverfahren nach den Bestimmungen des II. Abschnittes dieses Teiles (§§ 24 ff) einzuleiten und den Bauwerber hievon zu verständigen.</w:t>
      </w:r>
    </w:p>
    <w:p w14:paraId="1EA3CC3D"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(6) Bauvorhaben nach § 20 Z 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 i hat die Behörde durch Anschlag an der Amtstafel und zusätzlich im Internet mit dem Hinweis kundzumachen, dass Eigentümer jener Grundstücke, die bis zu 30 m von den Bauplatzgrenzen entfernt liegen, Gelegenheit haben, innerhalb einer bestimmten, vier Wochen nicht übersteigenden Frist zum Vorhaben Stellung zu nehmen (Anhörungsrecht). Vom Ergebnis des Baubewilligungsverfahrens sind die angehörten Grundeigentümer schriftlich zu informieren.</w:t>
      </w:r>
    </w:p>
    <w:p w14:paraId="0CDF0DA4" w14:textId="77777777" w:rsidR="005349BC" w:rsidRPr="005349BC" w:rsidRDefault="005349BC" w:rsidP="005349BC">
      <w:pPr>
        <w:snapToGrid w:val="0"/>
        <w:spacing w:before="80" w:after="75" w:line="288" w:lineRule="auto"/>
        <w:ind w:left="-284" w:right="-567" w:hanging="283"/>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 Im vereinfachten Verfahren ist nur der Bauwerber Partei.</w:t>
      </w:r>
    </w:p>
    <w:p w14:paraId="48935AE5" w14:textId="083518FA" w:rsidR="005349BC" w:rsidRPr="005349BC" w:rsidRDefault="005349BC" w:rsidP="00DA470D">
      <w:pPr>
        <w:snapToGrid w:val="0"/>
        <w:spacing w:before="80" w:after="75" w:line="288" w:lineRule="auto"/>
        <w:ind w:left="-284" w:right="-567" w:hanging="283"/>
        <w:jc w:val="both"/>
        <w:rPr>
          <w:rFonts w:ascii="Arial" w:hAnsi="Arial" w:cs="Arial"/>
          <w:sz w:val="15"/>
          <w:szCs w:val="15"/>
        </w:rPr>
      </w:pPr>
      <w:r w:rsidRPr="005349BC">
        <w:rPr>
          <w:rFonts w:ascii="Arial" w:eastAsia="Times New Roman" w:hAnsi="Arial" w:cs="Arial"/>
          <w:color w:val="000000"/>
          <w:sz w:val="15"/>
          <w:szCs w:val="15"/>
          <w:lang w:eastAsia="de-DE"/>
        </w:rPr>
        <w:t>(8) Die Behörde hat innerhalb einer Frist von drei Monaten ab Vorlage der vollständigen Unterlagen nach Maßgabe des § 29 bescheidmäßig zu entscheiden. §§ 30 und 31 finden Anwendung.</w:t>
      </w:r>
    </w:p>
    <w:sectPr w:rsidR="005349BC" w:rsidRPr="005349BC" w:rsidSect="00DA470D">
      <w:pgSz w:w="11906" w:h="16838"/>
      <w:pgMar w:top="568" w:right="1417" w:bottom="568" w:left="1417"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21498" w14:textId="77777777" w:rsidR="00F3653A" w:rsidRDefault="00F3653A" w:rsidP="00CD0C18">
      <w:pPr>
        <w:spacing w:after="0" w:line="240" w:lineRule="auto"/>
      </w:pPr>
      <w:r>
        <w:separator/>
      </w:r>
    </w:p>
  </w:endnote>
  <w:endnote w:type="continuationSeparator" w:id="0">
    <w:p w14:paraId="50A252BB" w14:textId="77777777" w:rsidR="00F3653A" w:rsidRDefault="00F3653A"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94E0A" w14:textId="77777777" w:rsidR="00F3653A" w:rsidRDefault="00F3653A" w:rsidP="00CD0C18">
      <w:pPr>
        <w:spacing w:after="0" w:line="240" w:lineRule="auto"/>
      </w:pPr>
      <w:r>
        <w:separator/>
      </w:r>
    </w:p>
  </w:footnote>
  <w:footnote w:type="continuationSeparator" w:id="0">
    <w:p w14:paraId="6BE02E84" w14:textId="77777777" w:rsidR="00F3653A" w:rsidRDefault="00F3653A"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065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D7B18"/>
    <w:rsid w:val="000F1DC1"/>
    <w:rsid w:val="001201DA"/>
    <w:rsid w:val="00171957"/>
    <w:rsid w:val="00266902"/>
    <w:rsid w:val="003170D8"/>
    <w:rsid w:val="0035317A"/>
    <w:rsid w:val="004362D4"/>
    <w:rsid w:val="00452FDD"/>
    <w:rsid w:val="00460826"/>
    <w:rsid w:val="004B33FC"/>
    <w:rsid w:val="004E5094"/>
    <w:rsid w:val="004F0604"/>
    <w:rsid w:val="00502268"/>
    <w:rsid w:val="005349BC"/>
    <w:rsid w:val="00545492"/>
    <w:rsid w:val="00570DAB"/>
    <w:rsid w:val="005B3B4B"/>
    <w:rsid w:val="005C7EAA"/>
    <w:rsid w:val="00631DE0"/>
    <w:rsid w:val="00654050"/>
    <w:rsid w:val="00667912"/>
    <w:rsid w:val="006706D5"/>
    <w:rsid w:val="0067737B"/>
    <w:rsid w:val="006D2196"/>
    <w:rsid w:val="007325E2"/>
    <w:rsid w:val="0077205D"/>
    <w:rsid w:val="00776A30"/>
    <w:rsid w:val="007E1B55"/>
    <w:rsid w:val="0085400C"/>
    <w:rsid w:val="00873086"/>
    <w:rsid w:val="009361B7"/>
    <w:rsid w:val="009376F3"/>
    <w:rsid w:val="009A3445"/>
    <w:rsid w:val="00A04934"/>
    <w:rsid w:val="00AC3B98"/>
    <w:rsid w:val="00AC6685"/>
    <w:rsid w:val="00AD171A"/>
    <w:rsid w:val="00AD2A34"/>
    <w:rsid w:val="00AF5720"/>
    <w:rsid w:val="00B71BCB"/>
    <w:rsid w:val="00B92448"/>
    <w:rsid w:val="00BB1234"/>
    <w:rsid w:val="00BB62C7"/>
    <w:rsid w:val="00BD4FF6"/>
    <w:rsid w:val="00BF0AEE"/>
    <w:rsid w:val="00BF5CC6"/>
    <w:rsid w:val="00C0015F"/>
    <w:rsid w:val="00C45FF2"/>
    <w:rsid w:val="00CB39FE"/>
    <w:rsid w:val="00CD0C18"/>
    <w:rsid w:val="00CE3C1C"/>
    <w:rsid w:val="00CF5566"/>
    <w:rsid w:val="00D650D5"/>
    <w:rsid w:val="00D74327"/>
    <w:rsid w:val="00D765FB"/>
    <w:rsid w:val="00DA470D"/>
    <w:rsid w:val="00DA732A"/>
    <w:rsid w:val="00F1436E"/>
    <w:rsid w:val="00F3653A"/>
    <w:rsid w:val="00F725F5"/>
    <w:rsid w:val="00F83F32"/>
    <w:rsid w:val="00F94F1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is.bka.gv.at/eli/bgbl/I/201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9B926-4DA3-4D6B-A2A5-426013B1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6611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Reinhard Peitler</cp:lastModifiedBy>
  <cp:revision>5</cp:revision>
  <cp:lastPrinted>2020-03-04T11:50:00Z</cp:lastPrinted>
  <dcterms:created xsi:type="dcterms:W3CDTF">2020-07-29T07:36:00Z</dcterms:created>
  <dcterms:modified xsi:type="dcterms:W3CDTF">2024-03-06T11:39:00Z</dcterms:modified>
</cp:coreProperties>
</file>