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E110" w14:textId="77777777" w:rsidR="00B860F8" w:rsidRPr="006417BD" w:rsidRDefault="00B860F8" w:rsidP="00B860F8">
      <w:pPr>
        <w:tabs>
          <w:tab w:val="right" w:pos="9356"/>
        </w:tabs>
        <w:spacing w:line="360" w:lineRule="auto"/>
        <w:rPr>
          <w:rFonts w:cs="Arial"/>
          <w:b/>
        </w:rPr>
      </w:pPr>
      <w:r w:rsidRPr="006417BD">
        <w:rPr>
          <w:rFonts w:cs="Arial"/>
          <w:b/>
        </w:rPr>
        <w:t>. . . . . . . . . . . . . . . . . . . . . . . . . .</w:t>
      </w:r>
      <w:r>
        <w:rPr>
          <w:rFonts w:cs="Arial"/>
          <w:sz w:val="20"/>
        </w:rPr>
        <w:tab/>
        <w:t>Tel. Nr. ______________________________</w:t>
      </w:r>
    </w:p>
    <w:p w14:paraId="3ADCFBFA" w14:textId="77777777" w:rsidR="00B860F8" w:rsidRPr="006417BD" w:rsidRDefault="00B860F8" w:rsidP="00B860F8">
      <w:pPr>
        <w:tabs>
          <w:tab w:val="right" w:pos="9356"/>
        </w:tabs>
        <w:spacing w:line="360" w:lineRule="auto"/>
        <w:rPr>
          <w:rFonts w:cs="Arial"/>
          <w:b/>
        </w:rPr>
      </w:pPr>
      <w:r w:rsidRPr="006417BD">
        <w:rPr>
          <w:rFonts w:cs="Arial"/>
          <w:b/>
        </w:rPr>
        <w:t>. . . . . . . . . . . . . . . . . . . . . . . . . .</w:t>
      </w:r>
      <w:r>
        <w:rPr>
          <w:rFonts w:cs="Arial"/>
          <w:b/>
        </w:rPr>
        <w:tab/>
      </w:r>
    </w:p>
    <w:p w14:paraId="4ABB8581" w14:textId="77777777" w:rsidR="00B860F8" w:rsidRPr="00421A0E" w:rsidRDefault="00B860F8" w:rsidP="00B860F8">
      <w:pPr>
        <w:tabs>
          <w:tab w:val="right" w:pos="9356"/>
        </w:tabs>
        <w:spacing w:line="360" w:lineRule="auto"/>
        <w:rPr>
          <w:rFonts w:cs="Arial"/>
          <w:b/>
          <w:u w:val="single"/>
        </w:rPr>
      </w:pPr>
      <w:r w:rsidRPr="00421A0E">
        <w:rPr>
          <w:rFonts w:cs="Arial"/>
          <w:b/>
          <w:u w:val="single"/>
        </w:rPr>
        <w:t>. . . . . . . . . . . . . . . . . . . . . . . . . .</w:t>
      </w:r>
      <w:r w:rsidRPr="00421A0E">
        <w:rPr>
          <w:rFonts w:cs="Arial"/>
          <w:b/>
          <w:u w:val="single"/>
        </w:rPr>
        <w:tab/>
      </w:r>
      <w:r w:rsidRPr="00421A0E">
        <w:rPr>
          <w:rFonts w:cs="Arial"/>
          <w:sz w:val="20"/>
          <w:u w:val="single"/>
        </w:rPr>
        <w:t>Datum: ______________________________</w:t>
      </w:r>
    </w:p>
    <w:p w14:paraId="16FD7DFB" w14:textId="77777777" w:rsidR="00B860F8" w:rsidRPr="00A70EE6" w:rsidRDefault="00B860F8" w:rsidP="00B860F8">
      <w:pPr>
        <w:tabs>
          <w:tab w:val="right" w:pos="9356"/>
        </w:tabs>
        <w:spacing w:line="360" w:lineRule="auto"/>
        <w:rPr>
          <w:rFonts w:cs="Arial"/>
          <w:sz w:val="18"/>
          <w:szCs w:val="18"/>
        </w:rPr>
      </w:pPr>
      <w:r w:rsidRPr="00A70EE6">
        <w:rPr>
          <w:rFonts w:cs="Arial"/>
          <w:b/>
          <w:sz w:val="18"/>
          <w:szCs w:val="18"/>
        </w:rPr>
        <w:t>Name(n) und Anschrift(en) der(s) Bauwerber(s)</w:t>
      </w:r>
      <w:r w:rsidRPr="00A70EE6">
        <w:rPr>
          <w:rFonts w:cs="Arial"/>
          <w:sz w:val="18"/>
          <w:szCs w:val="18"/>
        </w:rPr>
        <w:tab/>
      </w:r>
    </w:p>
    <w:p w14:paraId="15D6D10A" w14:textId="77777777" w:rsidR="00B860F8" w:rsidRPr="00B25A45" w:rsidRDefault="00B860F8" w:rsidP="00073ED9">
      <w:pPr>
        <w:rPr>
          <w:rFonts w:cs="Arial"/>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gridCol w:w="2268"/>
      </w:tblGrid>
      <w:tr w:rsidR="00B860F8" w14:paraId="5F2C48AD" w14:textId="77777777" w:rsidTr="00DD6A32">
        <w:tc>
          <w:tcPr>
            <w:tcW w:w="6946" w:type="dxa"/>
            <w:tcBorders>
              <w:top w:val="nil"/>
              <w:left w:val="nil"/>
              <w:bottom w:val="nil"/>
              <w:right w:val="single" w:sz="4" w:space="0" w:color="auto"/>
            </w:tcBorders>
            <w:shd w:val="clear" w:color="auto" w:fill="auto"/>
            <w:hideMark/>
          </w:tcPr>
          <w:p w14:paraId="6D1E31B7" w14:textId="77777777" w:rsidR="00B860F8" w:rsidRPr="00DD6A32" w:rsidRDefault="00B860F8" w:rsidP="00DD6A32">
            <w:pPr>
              <w:ind w:left="142"/>
              <w:rPr>
                <w:rFonts w:cs="Arial"/>
                <w:b/>
                <w:lang w:val="de-AT" w:eastAsia="de-AT"/>
              </w:rPr>
            </w:pPr>
            <w:r w:rsidRPr="00DD6A32">
              <w:rPr>
                <w:rFonts w:cs="Arial"/>
                <w:b/>
                <w:lang w:val="de-AT" w:eastAsia="de-AT"/>
              </w:rPr>
              <w:t>An die</w:t>
            </w:r>
          </w:p>
          <w:p w14:paraId="3A662574" w14:textId="77777777" w:rsidR="00B860F8" w:rsidRPr="00DD6A32" w:rsidRDefault="00B860F8" w:rsidP="00DD6A32">
            <w:pPr>
              <w:tabs>
                <w:tab w:val="right" w:pos="9356"/>
              </w:tabs>
              <w:ind w:left="142"/>
              <w:rPr>
                <w:rFonts w:cs="Arial"/>
                <w:b/>
                <w:lang w:val="de-AT" w:eastAsia="de-AT"/>
              </w:rPr>
            </w:pPr>
            <w:r w:rsidRPr="00DD6A32">
              <w:rPr>
                <w:rFonts w:cs="Arial"/>
                <w:b/>
                <w:lang w:val="de-AT" w:eastAsia="de-AT"/>
              </w:rPr>
              <w:t>Baubehörde I. Instanz</w:t>
            </w:r>
          </w:p>
          <w:p w14:paraId="7BB7A33C" w14:textId="77777777" w:rsidR="00B860F8" w:rsidRPr="00DD6A32" w:rsidRDefault="00B860F8" w:rsidP="00DD6A32">
            <w:pPr>
              <w:ind w:left="142"/>
              <w:rPr>
                <w:rFonts w:cs="Arial"/>
                <w:b/>
                <w:lang w:val="de-AT" w:eastAsia="de-AT"/>
              </w:rPr>
            </w:pPr>
            <w:r w:rsidRPr="00DD6A32">
              <w:rPr>
                <w:rFonts w:cs="Arial"/>
                <w:b/>
                <w:lang w:val="de-AT" w:eastAsia="de-AT"/>
              </w:rPr>
              <w:t>p.a. Gemeindeamt</w:t>
            </w:r>
          </w:p>
          <w:p w14:paraId="4EFE3BAB" w14:textId="77777777" w:rsidR="00B860F8" w:rsidRPr="00DD6A32" w:rsidRDefault="00B860F8" w:rsidP="00DD6A32">
            <w:pPr>
              <w:ind w:left="142"/>
              <w:rPr>
                <w:rFonts w:cs="Arial"/>
                <w:b/>
                <w:lang w:val="de-AT" w:eastAsia="de-AT"/>
              </w:rPr>
            </w:pPr>
            <w:r w:rsidRPr="00DD6A32">
              <w:rPr>
                <w:rFonts w:cs="Arial"/>
                <w:b/>
                <w:lang w:val="de-AT" w:eastAsia="de-AT"/>
              </w:rPr>
              <w:t>7011 Siegendorf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43E72A" w14:textId="77777777" w:rsidR="00B860F8" w:rsidRPr="00DD6A32" w:rsidRDefault="00B860F8" w:rsidP="00DD6A32">
            <w:pPr>
              <w:jc w:val="center"/>
              <w:rPr>
                <w:rFonts w:cs="Arial"/>
                <w:sz w:val="20"/>
                <w:lang w:val="de-AT" w:eastAsia="de-AT"/>
              </w:rPr>
            </w:pPr>
            <w:r w:rsidRPr="00DD6A32">
              <w:rPr>
                <w:rFonts w:cs="Arial"/>
                <w:lang w:val="de-AT" w:eastAsia="de-AT"/>
              </w:rPr>
              <w:t xml:space="preserve">PRÜFUNGSFRIST </w:t>
            </w:r>
            <w:r w:rsidRPr="00DD6A32">
              <w:rPr>
                <w:rFonts w:cs="Arial"/>
                <w:sz w:val="20"/>
                <w:lang w:val="de-AT" w:eastAsia="de-AT"/>
              </w:rPr>
              <w:t>bis</w:t>
            </w:r>
          </w:p>
          <w:p w14:paraId="6A07FA24" w14:textId="77777777" w:rsidR="00B860F8" w:rsidRPr="00DD6A32" w:rsidRDefault="00B860F8" w:rsidP="00DD6A32">
            <w:pPr>
              <w:jc w:val="center"/>
              <w:rPr>
                <w:rFonts w:cs="Arial"/>
                <w:sz w:val="12"/>
                <w:szCs w:val="12"/>
                <w:lang w:val="de-AT" w:eastAsia="de-AT"/>
              </w:rPr>
            </w:pPr>
          </w:p>
          <w:p w14:paraId="4F1426A5" w14:textId="77777777" w:rsidR="00B860F8" w:rsidRPr="00DD6A32" w:rsidRDefault="00B860F8" w:rsidP="00DD6A32">
            <w:pPr>
              <w:jc w:val="center"/>
              <w:rPr>
                <w:rFonts w:cs="Arial"/>
                <w:sz w:val="16"/>
                <w:szCs w:val="16"/>
                <w:lang w:val="de-AT" w:eastAsia="de-AT"/>
              </w:rPr>
            </w:pPr>
            <w:r w:rsidRPr="00DD6A32">
              <w:rPr>
                <w:rFonts w:cs="Arial"/>
                <w:sz w:val="16"/>
                <w:szCs w:val="16"/>
                <w:lang w:val="de-AT" w:eastAsia="de-AT"/>
              </w:rPr>
              <w:t>__________________</w:t>
            </w:r>
          </w:p>
          <w:p w14:paraId="531B738A" w14:textId="77777777" w:rsidR="00B860F8" w:rsidRPr="00DD6A32" w:rsidRDefault="00B860F8" w:rsidP="00DD6A32">
            <w:pPr>
              <w:jc w:val="center"/>
              <w:rPr>
                <w:rFonts w:cs="Arial"/>
                <w:sz w:val="16"/>
                <w:szCs w:val="16"/>
                <w:lang w:val="de-AT" w:eastAsia="de-AT"/>
              </w:rPr>
            </w:pPr>
            <w:r w:rsidRPr="00DD6A32">
              <w:rPr>
                <w:rFonts w:cs="Arial"/>
                <w:sz w:val="16"/>
                <w:szCs w:val="16"/>
                <w:lang w:val="de-AT" w:eastAsia="de-AT"/>
              </w:rPr>
              <w:t>(14 Tage)</w:t>
            </w:r>
          </w:p>
        </w:tc>
      </w:tr>
    </w:tbl>
    <w:p w14:paraId="40ED02FE" w14:textId="77777777" w:rsidR="00B860F8" w:rsidRPr="00611206" w:rsidRDefault="00B860F8" w:rsidP="00B860F8">
      <w:pPr>
        <w:tabs>
          <w:tab w:val="right" w:pos="9356"/>
        </w:tabs>
        <w:spacing w:before="120"/>
        <w:ind w:left="709"/>
        <w:rPr>
          <w:rFonts w:cs="Arial"/>
          <w:sz w:val="16"/>
          <w:szCs w:val="16"/>
        </w:rPr>
      </w:pPr>
      <w:r>
        <w:rPr>
          <w:rFonts w:cs="Arial"/>
          <w:b/>
        </w:rPr>
        <w:tab/>
      </w:r>
      <w:r>
        <w:rPr>
          <w:rFonts w:cs="Arial"/>
          <w:sz w:val="16"/>
          <w:szCs w:val="16"/>
        </w:rPr>
        <w:t>gebührenfrei</w:t>
      </w:r>
    </w:p>
    <w:p w14:paraId="5F98A48F" w14:textId="77777777" w:rsidR="002A2237" w:rsidRPr="008A3FFC" w:rsidRDefault="002A2237" w:rsidP="002A2237">
      <w:pPr>
        <w:pBdr>
          <w:top w:val="single" w:sz="6" w:space="1" w:color="auto" w:shadow="1"/>
          <w:left w:val="single" w:sz="6" w:space="1" w:color="auto" w:shadow="1"/>
          <w:bottom w:val="single" w:sz="6" w:space="1" w:color="auto" w:shadow="1"/>
          <w:right w:val="single" w:sz="6" w:space="1" w:color="auto" w:shadow="1"/>
        </w:pBdr>
        <w:shd w:val="clear" w:color="auto" w:fill="C2D69B"/>
        <w:jc w:val="center"/>
        <w:rPr>
          <w:rFonts w:cs="Arial"/>
          <w:b/>
          <w:sz w:val="28"/>
          <w:lang w:val="it-IT"/>
        </w:rPr>
      </w:pPr>
      <w:proofErr w:type="gramStart"/>
      <w:r w:rsidRPr="008A3FFC">
        <w:rPr>
          <w:rFonts w:cs="Arial"/>
          <w:b/>
          <w:sz w:val="28"/>
          <w:lang w:val="it-IT"/>
        </w:rPr>
        <w:t>M  I</w:t>
      </w:r>
      <w:proofErr w:type="gramEnd"/>
      <w:r w:rsidRPr="008A3FFC">
        <w:rPr>
          <w:rFonts w:cs="Arial"/>
          <w:b/>
          <w:sz w:val="28"/>
          <w:lang w:val="it-IT"/>
        </w:rPr>
        <w:t xml:space="preserve">  T  </w:t>
      </w:r>
      <w:proofErr w:type="spellStart"/>
      <w:r w:rsidRPr="008A3FFC">
        <w:rPr>
          <w:rFonts w:cs="Arial"/>
          <w:b/>
          <w:sz w:val="28"/>
          <w:lang w:val="it-IT"/>
        </w:rPr>
        <w:t>T</w:t>
      </w:r>
      <w:proofErr w:type="spellEnd"/>
      <w:r w:rsidRPr="008A3FFC">
        <w:rPr>
          <w:rFonts w:cs="Arial"/>
          <w:b/>
          <w:sz w:val="28"/>
          <w:lang w:val="it-IT"/>
        </w:rPr>
        <w:t xml:space="preserve">  E  I  L  U  N  G</w:t>
      </w:r>
    </w:p>
    <w:p w14:paraId="7DEDFD6D" w14:textId="77777777" w:rsidR="002A2237" w:rsidRPr="008A3FFC" w:rsidRDefault="002A2237" w:rsidP="002A2237">
      <w:pPr>
        <w:pBdr>
          <w:top w:val="single" w:sz="6" w:space="1" w:color="auto" w:shadow="1"/>
          <w:left w:val="single" w:sz="6" w:space="1" w:color="auto" w:shadow="1"/>
          <w:bottom w:val="single" w:sz="6" w:space="1" w:color="auto" w:shadow="1"/>
          <w:right w:val="single" w:sz="6" w:space="1" w:color="auto" w:shadow="1"/>
        </w:pBdr>
        <w:shd w:val="clear" w:color="auto" w:fill="C2D69B"/>
        <w:jc w:val="center"/>
        <w:rPr>
          <w:rFonts w:cs="Arial"/>
          <w:b/>
        </w:rPr>
      </w:pPr>
      <w:r>
        <w:rPr>
          <w:rFonts w:cs="Arial"/>
          <w:b/>
        </w:rPr>
        <w:t>eines</w:t>
      </w:r>
      <w:r w:rsidRPr="008A3FFC">
        <w:rPr>
          <w:rFonts w:cs="Arial"/>
          <w:b/>
        </w:rPr>
        <w:t xml:space="preserve"> geringfügige</w:t>
      </w:r>
      <w:r>
        <w:rPr>
          <w:rFonts w:cs="Arial"/>
          <w:b/>
        </w:rPr>
        <w:t>n</w:t>
      </w:r>
      <w:r w:rsidRPr="008A3FFC">
        <w:rPr>
          <w:rFonts w:cs="Arial"/>
          <w:b/>
        </w:rPr>
        <w:t xml:space="preserve"> Bauvorhaben</w:t>
      </w:r>
      <w:r>
        <w:rPr>
          <w:rFonts w:cs="Arial"/>
          <w:b/>
        </w:rPr>
        <w:t>s</w:t>
      </w:r>
    </w:p>
    <w:p w14:paraId="2E204BFD" w14:textId="77777777" w:rsidR="002A2237" w:rsidRPr="008A3FFC" w:rsidRDefault="002A2237" w:rsidP="002A2237">
      <w:pPr>
        <w:pBdr>
          <w:top w:val="single" w:sz="6" w:space="1" w:color="auto" w:shadow="1"/>
          <w:left w:val="single" w:sz="6" w:space="1" w:color="auto" w:shadow="1"/>
          <w:bottom w:val="single" w:sz="6" w:space="1" w:color="auto" w:shadow="1"/>
          <w:right w:val="single" w:sz="6" w:space="1" w:color="auto" w:shadow="1"/>
        </w:pBdr>
        <w:shd w:val="clear" w:color="auto" w:fill="C2D69B"/>
        <w:jc w:val="center"/>
        <w:rPr>
          <w:rFonts w:cs="Arial"/>
          <w:b/>
          <w:sz w:val="20"/>
        </w:rPr>
      </w:pPr>
      <w:r w:rsidRPr="008A3FFC">
        <w:rPr>
          <w:rFonts w:cs="Arial"/>
          <w:b/>
          <w:sz w:val="20"/>
        </w:rPr>
        <w:t xml:space="preserve">gem. § 16 Abs.1 </w:t>
      </w:r>
      <w:proofErr w:type="spellStart"/>
      <w:r>
        <w:rPr>
          <w:rFonts w:cs="Arial"/>
          <w:b/>
          <w:sz w:val="20"/>
        </w:rPr>
        <w:t>Bgld</w:t>
      </w:r>
      <w:proofErr w:type="spellEnd"/>
      <w:r>
        <w:rPr>
          <w:rFonts w:cs="Arial"/>
          <w:b/>
          <w:sz w:val="20"/>
        </w:rPr>
        <w:t xml:space="preserve"> </w:t>
      </w:r>
      <w:proofErr w:type="spellStart"/>
      <w:r w:rsidRPr="008A3FFC">
        <w:rPr>
          <w:rFonts w:cs="Arial"/>
          <w:b/>
          <w:sz w:val="20"/>
        </w:rPr>
        <w:t>BauG</w:t>
      </w:r>
      <w:proofErr w:type="spellEnd"/>
      <w:r w:rsidRPr="008A3FFC">
        <w:rPr>
          <w:rFonts w:cs="Arial"/>
          <w:b/>
          <w:sz w:val="20"/>
        </w:rPr>
        <w:t xml:space="preserve"> 1997</w:t>
      </w:r>
      <w:r>
        <w:rPr>
          <w:rFonts w:cs="Arial"/>
          <w:b/>
          <w:sz w:val="20"/>
        </w:rPr>
        <w:t xml:space="preserve"> (mindestens 14 Tage vor Baubeginn)</w:t>
      </w:r>
    </w:p>
    <w:p w14:paraId="280FF976" w14:textId="77777777" w:rsidR="00B860F8" w:rsidRPr="00611206" w:rsidRDefault="00B860F8" w:rsidP="00B860F8">
      <w:pPr>
        <w:rPr>
          <w:rFonts w:cs="Arial"/>
          <w:sz w:val="16"/>
          <w:szCs w:val="16"/>
        </w:rPr>
      </w:pPr>
    </w:p>
    <w:p w14:paraId="07E1E176" w14:textId="77777777" w:rsidR="00952452" w:rsidRDefault="00B860F8" w:rsidP="00E37B53">
      <w:pPr>
        <w:spacing w:line="480" w:lineRule="auto"/>
        <w:jc w:val="both"/>
        <w:rPr>
          <w:rFonts w:cs="Arial"/>
          <w:b/>
          <w:sz w:val="20"/>
        </w:rPr>
      </w:pPr>
      <w:r w:rsidRPr="008A3FFC">
        <w:rPr>
          <w:rFonts w:cs="Arial"/>
          <w:b/>
          <w:sz w:val="20"/>
        </w:rPr>
        <w:t xml:space="preserve">Ich/Wir beabsichtige(n) die Durchführung </w:t>
      </w:r>
      <w:r>
        <w:rPr>
          <w:rFonts w:cs="Arial"/>
          <w:b/>
          <w:sz w:val="20"/>
        </w:rPr>
        <w:t>von</w:t>
      </w:r>
      <w:r w:rsidRPr="008A3FFC">
        <w:rPr>
          <w:rFonts w:cs="Arial"/>
          <w:b/>
          <w:sz w:val="20"/>
        </w:rPr>
        <w:t xml:space="preserve"> Bauvorhaben auf dem Grundstück</w:t>
      </w:r>
      <w:r w:rsidR="00952452">
        <w:rPr>
          <w:rFonts w:cs="Arial"/>
          <w:b/>
          <w:sz w:val="20"/>
        </w:rPr>
        <w:t xml:space="preserve"> in 7011 Siegendorf, </w:t>
      </w:r>
      <w:r w:rsidR="00952452" w:rsidRPr="00952452">
        <w:rPr>
          <w:rFonts w:cs="Arial"/>
          <w:sz w:val="20"/>
        </w:rPr>
        <w:t>…………………………………………………</w:t>
      </w:r>
      <w:proofErr w:type="gramStart"/>
      <w:r w:rsidR="00952452" w:rsidRPr="00952452">
        <w:rPr>
          <w:rFonts w:cs="Arial"/>
          <w:sz w:val="20"/>
        </w:rPr>
        <w:t>…….</w:t>
      </w:r>
      <w:proofErr w:type="gramEnd"/>
      <w:r w:rsidR="00952452" w:rsidRPr="00952452">
        <w:rPr>
          <w:rFonts w:cs="Arial"/>
          <w:sz w:val="20"/>
        </w:rPr>
        <w:t>.</w:t>
      </w:r>
    </w:p>
    <w:p w14:paraId="7F932B2E" w14:textId="77777777" w:rsidR="00B860F8" w:rsidRDefault="00952452" w:rsidP="00952452">
      <w:pPr>
        <w:spacing w:line="480" w:lineRule="auto"/>
        <w:jc w:val="both"/>
        <w:rPr>
          <w:rFonts w:cs="Arial"/>
          <w:b/>
          <w:sz w:val="20"/>
        </w:rPr>
      </w:pPr>
      <w:r>
        <w:rPr>
          <w:rFonts w:cs="Arial"/>
          <w:b/>
          <w:sz w:val="20"/>
        </w:rPr>
        <w:t xml:space="preserve">Grundstück </w:t>
      </w:r>
      <w:r w:rsidR="00073ED9">
        <w:rPr>
          <w:rFonts w:cs="Arial"/>
          <w:b/>
          <w:sz w:val="20"/>
        </w:rPr>
        <w:t>Nr. </w:t>
      </w:r>
      <w:r w:rsidR="00073ED9" w:rsidRPr="00952452">
        <w:rPr>
          <w:rFonts w:cs="Arial"/>
          <w:sz w:val="20"/>
        </w:rPr>
        <w:t>......</w:t>
      </w:r>
      <w:r>
        <w:rPr>
          <w:rFonts w:cs="Arial"/>
          <w:sz w:val="20"/>
        </w:rPr>
        <w:t>.............</w:t>
      </w:r>
      <w:r w:rsidR="00073ED9" w:rsidRPr="00952452">
        <w:rPr>
          <w:rFonts w:cs="Arial"/>
          <w:sz w:val="20"/>
        </w:rPr>
        <w:t>...............</w:t>
      </w:r>
      <w:r w:rsidR="00B860F8" w:rsidRPr="00952452">
        <w:rPr>
          <w:rFonts w:cs="Arial"/>
          <w:sz w:val="20"/>
        </w:rPr>
        <w:t>................</w:t>
      </w:r>
      <w:r w:rsidR="00B860F8" w:rsidRPr="00952452">
        <w:rPr>
          <w:rFonts w:cs="Arial"/>
          <w:b/>
          <w:sz w:val="20"/>
        </w:rPr>
        <w:t>,</w:t>
      </w:r>
      <w:r w:rsidR="00B860F8" w:rsidRPr="008A3FFC">
        <w:rPr>
          <w:rFonts w:cs="Arial"/>
          <w:b/>
          <w:sz w:val="20"/>
        </w:rPr>
        <w:t xml:space="preserve"> EZ. </w:t>
      </w:r>
      <w:r w:rsidR="00B860F8" w:rsidRPr="00952452">
        <w:rPr>
          <w:rFonts w:cs="Arial"/>
          <w:sz w:val="20"/>
        </w:rPr>
        <w:t>.....</w:t>
      </w:r>
      <w:r>
        <w:rPr>
          <w:rFonts w:cs="Arial"/>
          <w:sz w:val="20"/>
        </w:rPr>
        <w:t>......</w:t>
      </w:r>
      <w:r w:rsidR="00B860F8" w:rsidRPr="00952452">
        <w:rPr>
          <w:rFonts w:cs="Arial"/>
          <w:sz w:val="20"/>
        </w:rPr>
        <w:t>..............</w:t>
      </w:r>
      <w:r w:rsidR="00B860F8" w:rsidRPr="00952452">
        <w:rPr>
          <w:rFonts w:cs="Arial"/>
          <w:b/>
          <w:sz w:val="20"/>
        </w:rPr>
        <w:t>,</w:t>
      </w:r>
      <w:r w:rsidR="00B860F8" w:rsidRPr="008A3FFC">
        <w:rPr>
          <w:rFonts w:cs="Arial"/>
          <w:b/>
          <w:sz w:val="20"/>
        </w:rPr>
        <w:t xml:space="preserve"> </w:t>
      </w:r>
      <w:r>
        <w:rPr>
          <w:rFonts w:cs="Arial"/>
          <w:b/>
          <w:sz w:val="20"/>
        </w:rPr>
        <w:t xml:space="preserve">KG Siegendorf, </w:t>
      </w:r>
      <w:r w:rsidR="00B860F8" w:rsidRPr="008A3FFC">
        <w:rPr>
          <w:rFonts w:cs="Arial"/>
          <w:b/>
          <w:sz w:val="20"/>
        </w:rPr>
        <w:t>wie folgt:</w:t>
      </w:r>
    </w:p>
    <w:p w14:paraId="4BEC7035" w14:textId="77777777" w:rsidR="00B860F8" w:rsidRDefault="00B860F8" w:rsidP="00B860F8">
      <w:pPr>
        <w:tabs>
          <w:tab w:val="left" w:pos="426"/>
        </w:tabs>
        <w:ind w:left="426" w:hanging="426"/>
        <w:jc w:val="both"/>
        <w:rPr>
          <w:rFonts w:cs="Arial"/>
          <w:sz w:val="16"/>
          <w:szCs w:val="16"/>
        </w:rPr>
      </w:pPr>
      <w:r w:rsidRPr="00796B46">
        <w:rPr>
          <w:rFonts w:cs="Arial"/>
          <w:sz w:val="32"/>
          <w:szCs w:val="32"/>
        </w:rPr>
        <w:sym w:font="Wingdings" w:char="F06F"/>
      </w:r>
      <w:r w:rsidRPr="008A3FFC">
        <w:rPr>
          <w:rFonts w:cs="Arial"/>
          <w:b/>
          <w:sz w:val="20"/>
        </w:rPr>
        <w:tab/>
        <w:t xml:space="preserve">Maßnahmen zur Erhaltung, Instandsetzung </w:t>
      </w:r>
      <w:r>
        <w:rPr>
          <w:rFonts w:cs="Arial"/>
          <w:b/>
          <w:sz w:val="20"/>
        </w:rPr>
        <w:t>oder</w:t>
      </w:r>
      <w:r w:rsidRPr="008A3FFC">
        <w:rPr>
          <w:rFonts w:cs="Arial"/>
          <w:b/>
          <w:sz w:val="20"/>
        </w:rPr>
        <w:t xml:space="preserve"> Verbesserung von </w:t>
      </w:r>
      <w:r>
        <w:rPr>
          <w:rFonts w:cs="Arial"/>
          <w:b/>
          <w:sz w:val="20"/>
        </w:rPr>
        <w:t>Bauten und Bauteilen</w:t>
      </w:r>
      <w:r>
        <w:rPr>
          <w:rFonts w:cs="Arial"/>
          <w:b/>
          <w:sz w:val="20"/>
        </w:rPr>
        <w:br/>
      </w:r>
      <w:r w:rsidRPr="008A3FFC">
        <w:rPr>
          <w:rFonts w:cs="Arial"/>
          <w:sz w:val="16"/>
          <w:szCs w:val="16"/>
        </w:rPr>
        <w:t xml:space="preserve">nähere </w:t>
      </w:r>
      <w:r>
        <w:rPr>
          <w:rFonts w:cs="Arial"/>
          <w:sz w:val="16"/>
          <w:szCs w:val="16"/>
        </w:rPr>
        <w:t>Beschreibung:</w:t>
      </w:r>
    </w:p>
    <w:p w14:paraId="48997BB1" w14:textId="77777777" w:rsidR="00B860F8" w:rsidRPr="001966A1" w:rsidRDefault="00B860F8" w:rsidP="00B860F8">
      <w:pPr>
        <w:tabs>
          <w:tab w:val="left" w:pos="426"/>
        </w:tabs>
        <w:spacing w:before="120"/>
        <w:ind w:left="426" w:hanging="426"/>
        <w:jc w:val="both"/>
        <w:rPr>
          <w:rFonts w:cs="Arial"/>
          <w:sz w:val="20"/>
        </w:rPr>
      </w:pPr>
      <w:r>
        <w:rPr>
          <w:rFonts w:cs="Arial"/>
          <w:sz w:val="20"/>
        </w:rPr>
        <w:tab/>
      </w:r>
      <w:r w:rsidRPr="001966A1">
        <w:rPr>
          <w:rFonts w:cs="Arial"/>
          <w:sz w:val="20"/>
        </w:rPr>
        <w:t>____________________________________________________________________</w:t>
      </w:r>
      <w:r>
        <w:rPr>
          <w:rFonts w:cs="Arial"/>
          <w:sz w:val="20"/>
        </w:rPr>
        <w:t>__</w:t>
      </w:r>
      <w:r w:rsidRPr="001966A1">
        <w:rPr>
          <w:rFonts w:cs="Arial"/>
          <w:sz w:val="20"/>
        </w:rPr>
        <w:t>_______</w:t>
      </w:r>
    </w:p>
    <w:p w14:paraId="432B185B" w14:textId="77777777" w:rsidR="00B860F8" w:rsidRDefault="00B860F8" w:rsidP="00B860F8">
      <w:pPr>
        <w:tabs>
          <w:tab w:val="left" w:pos="426"/>
        </w:tabs>
        <w:spacing w:before="100"/>
        <w:ind w:left="426" w:hanging="426"/>
        <w:jc w:val="both"/>
        <w:rPr>
          <w:rFonts w:cs="Arial"/>
          <w:sz w:val="16"/>
          <w:szCs w:val="16"/>
        </w:rPr>
      </w:pPr>
      <w:r w:rsidRPr="00796B46">
        <w:rPr>
          <w:rFonts w:cs="Arial"/>
          <w:sz w:val="32"/>
          <w:szCs w:val="32"/>
        </w:rPr>
        <w:sym w:font="Wingdings" w:char="F06F"/>
      </w:r>
      <w:r w:rsidRPr="008A3FFC">
        <w:rPr>
          <w:rFonts w:cs="Arial"/>
          <w:b/>
          <w:sz w:val="20"/>
        </w:rPr>
        <w:tab/>
      </w:r>
      <w:r>
        <w:rPr>
          <w:rFonts w:cs="Arial"/>
          <w:b/>
          <w:sz w:val="20"/>
        </w:rPr>
        <w:t xml:space="preserve">sonstige </w:t>
      </w:r>
      <w:r w:rsidRPr="008A3FFC">
        <w:rPr>
          <w:rFonts w:cs="Arial"/>
          <w:b/>
          <w:sz w:val="20"/>
        </w:rPr>
        <w:t xml:space="preserve">Bauvorhaben, </w:t>
      </w:r>
      <w:r>
        <w:rPr>
          <w:rFonts w:cs="Arial"/>
          <w:b/>
          <w:sz w:val="20"/>
        </w:rPr>
        <w:t xml:space="preserve">bei welchen </w:t>
      </w:r>
      <w:r w:rsidRPr="008A3FFC">
        <w:rPr>
          <w:rFonts w:cs="Arial"/>
          <w:b/>
          <w:sz w:val="20"/>
        </w:rPr>
        <w:t>baupo</w:t>
      </w:r>
      <w:r>
        <w:rPr>
          <w:rFonts w:cs="Arial"/>
          <w:b/>
          <w:sz w:val="20"/>
        </w:rPr>
        <w:t>lizeilichen Interessen im Sinne des § 3 </w:t>
      </w:r>
      <w:proofErr w:type="spellStart"/>
      <w:r w:rsidRPr="008A3FFC">
        <w:rPr>
          <w:rFonts w:cs="Arial"/>
          <w:b/>
          <w:sz w:val="20"/>
        </w:rPr>
        <w:t>BauG</w:t>
      </w:r>
      <w:proofErr w:type="spellEnd"/>
      <w:r w:rsidRPr="008A3FFC">
        <w:rPr>
          <w:rFonts w:cs="Arial"/>
          <w:b/>
          <w:sz w:val="20"/>
        </w:rPr>
        <w:t xml:space="preserve"> </w:t>
      </w:r>
      <w:r>
        <w:rPr>
          <w:rFonts w:cs="Arial"/>
          <w:b/>
          <w:sz w:val="20"/>
        </w:rPr>
        <w:t>nicht wesentlich beeinträchtigt werden</w:t>
      </w:r>
      <w:r w:rsidRPr="008A3FFC">
        <w:rPr>
          <w:rFonts w:cs="Arial"/>
          <w:b/>
          <w:sz w:val="20"/>
        </w:rPr>
        <w:t>:</w:t>
      </w:r>
      <w:r>
        <w:rPr>
          <w:rFonts w:cs="Arial"/>
          <w:b/>
          <w:sz w:val="20"/>
        </w:rPr>
        <w:t xml:space="preserve"> </w:t>
      </w:r>
      <w:r w:rsidRPr="008A3FFC">
        <w:rPr>
          <w:rFonts w:cs="Arial"/>
          <w:b/>
          <w:sz w:val="20"/>
        </w:rPr>
        <w:br/>
      </w:r>
      <w:r w:rsidRPr="008A3FFC">
        <w:rPr>
          <w:rFonts w:cs="Arial"/>
          <w:sz w:val="16"/>
          <w:szCs w:val="16"/>
        </w:rPr>
        <w:t>nähere Beschreibung:</w:t>
      </w:r>
    </w:p>
    <w:p w14:paraId="675239D7" w14:textId="77777777" w:rsidR="00B860F8" w:rsidRDefault="00B860F8" w:rsidP="00B860F8">
      <w:pPr>
        <w:tabs>
          <w:tab w:val="left" w:pos="426"/>
        </w:tabs>
        <w:spacing w:before="120"/>
        <w:ind w:left="426" w:hanging="426"/>
        <w:jc w:val="both"/>
        <w:rPr>
          <w:rFonts w:cs="Arial"/>
          <w:sz w:val="20"/>
        </w:rPr>
      </w:pPr>
      <w:r>
        <w:rPr>
          <w:rFonts w:cs="Arial"/>
          <w:sz w:val="20"/>
        </w:rPr>
        <w:tab/>
      </w:r>
      <w:r w:rsidRPr="001966A1">
        <w:rPr>
          <w:rFonts w:cs="Arial"/>
          <w:sz w:val="20"/>
        </w:rPr>
        <w:t>___________________________________________________</w:t>
      </w:r>
      <w:r>
        <w:rPr>
          <w:rFonts w:cs="Arial"/>
          <w:sz w:val="20"/>
        </w:rPr>
        <w:t>__</w:t>
      </w:r>
      <w:r w:rsidRPr="001966A1">
        <w:rPr>
          <w:rFonts w:cs="Arial"/>
          <w:sz w:val="20"/>
        </w:rPr>
        <w:t>_____________</w:t>
      </w:r>
      <w:r>
        <w:rPr>
          <w:rFonts w:cs="Arial"/>
          <w:sz w:val="20"/>
        </w:rPr>
        <w:t>__________</w:t>
      </w:r>
      <w:r w:rsidRPr="001966A1">
        <w:rPr>
          <w:rFonts w:cs="Arial"/>
          <w:sz w:val="20"/>
        </w:rPr>
        <w:t>__</w:t>
      </w:r>
    </w:p>
    <w:p w14:paraId="5881E4B1" w14:textId="77777777" w:rsidR="00B860F8" w:rsidRDefault="00B860F8" w:rsidP="00B860F8">
      <w:pPr>
        <w:ind w:left="709" w:hanging="709"/>
        <w:rPr>
          <w:rFonts w:cs="Arial"/>
          <w:sz w:val="20"/>
        </w:rPr>
      </w:pPr>
    </w:p>
    <w:p w14:paraId="0A2F303F" w14:textId="77777777" w:rsidR="00B860F8" w:rsidRPr="00A23A5A" w:rsidRDefault="00B860F8" w:rsidP="00B860F8">
      <w:pPr>
        <w:ind w:left="709" w:hanging="709"/>
        <w:rPr>
          <w:rFonts w:cs="Arial"/>
          <w:b/>
          <w:sz w:val="20"/>
        </w:rPr>
      </w:pPr>
      <w:r w:rsidRPr="00A23A5A">
        <w:rPr>
          <w:rFonts w:cs="Arial"/>
          <w:b/>
          <w:sz w:val="20"/>
        </w:rPr>
        <w:t>Geplanter Baubeginn: _____________________________</w:t>
      </w:r>
    </w:p>
    <w:p w14:paraId="4F5AA179" w14:textId="77777777" w:rsidR="00B860F8" w:rsidRPr="00796B46" w:rsidRDefault="00B860F8" w:rsidP="00B860F8">
      <w:pPr>
        <w:ind w:left="709" w:hanging="709"/>
        <w:rPr>
          <w:rFonts w:cs="Arial"/>
          <w:sz w:val="20"/>
        </w:rPr>
      </w:pPr>
    </w:p>
    <w:p w14:paraId="62F18ED3" w14:textId="77777777" w:rsidR="00B860F8" w:rsidRPr="001966A1" w:rsidRDefault="00B860F8" w:rsidP="00B860F8">
      <w:pPr>
        <w:ind w:left="709" w:hanging="709"/>
        <w:rPr>
          <w:rFonts w:cs="Arial"/>
          <w:b/>
          <w:szCs w:val="24"/>
          <w:u w:val="single"/>
        </w:rPr>
      </w:pPr>
      <w:r w:rsidRPr="001966A1">
        <w:rPr>
          <w:rFonts w:cs="Arial"/>
          <w:b/>
          <w:szCs w:val="24"/>
          <w:u w:val="single"/>
        </w:rPr>
        <w:t>Unterlagen und Information</w:t>
      </w:r>
      <w:r>
        <w:rPr>
          <w:rFonts w:cs="Arial"/>
          <w:b/>
          <w:szCs w:val="24"/>
          <w:u w:val="single"/>
        </w:rPr>
        <w:t xml:space="preserve">en </w:t>
      </w:r>
      <w:r w:rsidRPr="001966A1">
        <w:rPr>
          <w:rFonts w:cs="Arial"/>
          <w:b/>
          <w:szCs w:val="24"/>
          <w:u w:val="single"/>
        </w:rPr>
        <w:t>zur Beurteilung des Bauvorhabens</w:t>
      </w:r>
      <w:r>
        <w:rPr>
          <w:rFonts w:cs="Arial"/>
          <w:b/>
          <w:szCs w:val="24"/>
          <w:u w:val="single"/>
        </w:rPr>
        <w:t>, zum Beispiel</w:t>
      </w:r>
      <w:r w:rsidRPr="001966A1">
        <w:rPr>
          <w:rFonts w:cs="Arial"/>
          <w:b/>
          <w:szCs w:val="24"/>
          <w:u w:val="single"/>
        </w:rPr>
        <w:t>:</w:t>
      </w:r>
    </w:p>
    <w:p w14:paraId="680115C2" w14:textId="77777777" w:rsidR="00B860F8" w:rsidRPr="001966A1" w:rsidRDefault="00B860F8" w:rsidP="00B860F8">
      <w:pPr>
        <w:tabs>
          <w:tab w:val="left" w:pos="426"/>
        </w:tabs>
        <w:rPr>
          <w:rFonts w:cs="Arial"/>
          <w:i/>
          <w:sz w:val="20"/>
        </w:rPr>
      </w:pPr>
      <w:r w:rsidRPr="001966A1">
        <w:rPr>
          <w:rFonts w:cs="Arial"/>
          <w:sz w:val="32"/>
          <w:szCs w:val="32"/>
        </w:rPr>
        <w:sym w:font="Wingdings" w:char="F06F"/>
      </w:r>
      <w:r w:rsidRPr="001966A1">
        <w:rPr>
          <w:rFonts w:cs="Arial"/>
          <w:b/>
          <w:sz w:val="20"/>
        </w:rPr>
        <w:tab/>
      </w:r>
      <w:r w:rsidRPr="00264805">
        <w:rPr>
          <w:rFonts w:cs="Arial"/>
          <w:b/>
          <w:i/>
          <w:sz w:val="20"/>
        </w:rPr>
        <w:t xml:space="preserve">Beilage: </w:t>
      </w:r>
      <w:r w:rsidRPr="00264805">
        <w:rPr>
          <w:rFonts w:cs="Arial"/>
          <w:i/>
          <w:sz w:val="20"/>
        </w:rPr>
        <w:t>Lageskizze</w:t>
      </w:r>
      <w:r w:rsidRPr="001966A1">
        <w:rPr>
          <w:rFonts w:cs="Arial"/>
          <w:i/>
          <w:sz w:val="20"/>
        </w:rPr>
        <w:t xml:space="preserve"> auf Grundlage des Katasterplanes mit Angabe von Maßen</w:t>
      </w:r>
    </w:p>
    <w:p w14:paraId="0CAC9CE7" w14:textId="77777777" w:rsidR="00B860F8" w:rsidRDefault="00B860F8" w:rsidP="00B860F8">
      <w:pPr>
        <w:tabs>
          <w:tab w:val="left" w:pos="426"/>
        </w:tabs>
        <w:rPr>
          <w:rFonts w:cs="Arial"/>
          <w:i/>
          <w:sz w:val="20"/>
        </w:rPr>
      </w:pPr>
      <w:r w:rsidRPr="001966A1">
        <w:rPr>
          <w:rFonts w:cs="Arial"/>
          <w:sz w:val="32"/>
          <w:szCs w:val="32"/>
        </w:rPr>
        <w:sym w:font="Wingdings" w:char="F06F"/>
      </w:r>
      <w:r w:rsidRPr="001966A1">
        <w:rPr>
          <w:rFonts w:cs="Arial"/>
          <w:b/>
          <w:sz w:val="20"/>
        </w:rPr>
        <w:tab/>
      </w:r>
      <w:r w:rsidRPr="00264805">
        <w:rPr>
          <w:rFonts w:cs="Arial"/>
          <w:b/>
          <w:i/>
          <w:sz w:val="20"/>
        </w:rPr>
        <w:t xml:space="preserve">Beilage: </w:t>
      </w:r>
      <w:r w:rsidRPr="00264805">
        <w:rPr>
          <w:rFonts w:cs="Arial"/>
          <w:i/>
          <w:sz w:val="20"/>
        </w:rPr>
        <w:t>Objektskizze</w:t>
      </w:r>
      <w:r w:rsidRPr="001966A1">
        <w:rPr>
          <w:rFonts w:cs="Arial"/>
          <w:i/>
          <w:sz w:val="20"/>
        </w:rPr>
        <w:t xml:space="preserve"> mit Maßangaben</w:t>
      </w:r>
      <w:r>
        <w:rPr>
          <w:rFonts w:cs="Arial"/>
          <w:i/>
          <w:sz w:val="20"/>
        </w:rPr>
        <w:t>, Prospekt (wenn vorhanden)</w:t>
      </w:r>
    </w:p>
    <w:p w14:paraId="550C1332" w14:textId="77777777" w:rsidR="00073ED9" w:rsidRDefault="00B860F8" w:rsidP="00073ED9">
      <w:pPr>
        <w:tabs>
          <w:tab w:val="left" w:pos="426"/>
        </w:tabs>
        <w:rPr>
          <w:rFonts w:cs="Arial"/>
          <w:i/>
          <w:sz w:val="20"/>
        </w:rPr>
      </w:pPr>
      <w:r w:rsidRPr="001966A1">
        <w:rPr>
          <w:rFonts w:cs="Arial"/>
          <w:sz w:val="32"/>
          <w:szCs w:val="32"/>
        </w:rPr>
        <w:sym w:font="Wingdings" w:char="F06F"/>
      </w:r>
      <w:r w:rsidRPr="001966A1">
        <w:rPr>
          <w:rFonts w:cs="Arial"/>
          <w:b/>
          <w:sz w:val="20"/>
        </w:rPr>
        <w:tab/>
      </w:r>
      <w:r w:rsidRPr="005B0844">
        <w:rPr>
          <w:rFonts w:cs="Arial"/>
          <w:b/>
          <w:i/>
          <w:sz w:val="20"/>
        </w:rPr>
        <w:t>Weitere Beilagen:</w:t>
      </w:r>
      <w:r w:rsidRPr="005B0844">
        <w:rPr>
          <w:rFonts w:cs="Arial"/>
          <w:i/>
          <w:sz w:val="20"/>
        </w:rPr>
        <w:t xml:space="preserve"> </w:t>
      </w:r>
    </w:p>
    <w:p w14:paraId="4B4957BB" w14:textId="77777777" w:rsidR="00B25A45" w:rsidRDefault="00B25A45" w:rsidP="00073ED9">
      <w:pPr>
        <w:tabs>
          <w:tab w:val="left" w:pos="426"/>
        </w:tabs>
        <w:rPr>
          <w:rFonts w:cs="Arial"/>
          <w:i/>
          <w:sz w:val="20"/>
        </w:rPr>
      </w:pPr>
    </w:p>
    <w:p w14:paraId="57B7705B" w14:textId="77777777" w:rsidR="00B860F8" w:rsidRPr="00480AB6" w:rsidRDefault="00B860F8" w:rsidP="00B860F8">
      <w:pPr>
        <w:tabs>
          <w:tab w:val="left" w:pos="426"/>
        </w:tabs>
        <w:spacing w:before="200"/>
        <w:rPr>
          <w:rFonts w:cs="Arial"/>
          <w:i/>
          <w:iCs/>
          <w:sz w:val="20"/>
        </w:rPr>
      </w:pPr>
      <w:r>
        <w:rPr>
          <w:rFonts w:cs="Arial"/>
          <w:b/>
          <w:i/>
          <w:sz w:val="20"/>
        </w:rPr>
        <w:sym w:font="Wingdings" w:char="F0E8"/>
      </w:r>
      <w:r>
        <w:rPr>
          <w:rFonts w:cs="Arial"/>
          <w:b/>
          <w:i/>
          <w:sz w:val="20"/>
        </w:rPr>
        <w:tab/>
      </w:r>
      <w:r w:rsidRPr="00480AB6">
        <w:rPr>
          <w:rFonts w:cs="Arial"/>
          <w:i/>
          <w:iCs/>
          <w:sz w:val="20"/>
        </w:rPr>
        <w:t xml:space="preserve">Welche </w:t>
      </w:r>
      <w:r w:rsidRPr="00480AB6">
        <w:rPr>
          <w:rFonts w:cs="Arial"/>
          <w:b/>
          <w:i/>
          <w:iCs/>
          <w:sz w:val="20"/>
        </w:rPr>
        <w:t>Baustoffe</w:t>
      </w:r>
      <w:r w:rsidRPr="00480AB6">
        <w:rPr>
          <w:rFonts w:cs="Arial"/>
          <w:i/>
          <w:iCs/>
          <w:sz w:val="20"/>
        </w:rPr>
        <w:t xml:space="preserve"> werden verwendet?..............................................................................................</w:t>
      </w:r>
    </w:p>
    <w:p w14:paraId="335E4194" w14:textId="77777777" w:rsidR="00B860F8" w:rsidRPr="00B0495A" w:rsidRDefault="00B860F8" w:rsidP="00B860F8">
      <w:pPr>
        <w:tabs>
          <w:tab w:val="left" w:pos="426"/>
        </w:tabs>
        <w:spacing w:before="200"/>
        <w:rPr>
          <w:rFonts w:cs="Arial"/>
          <w:i/>
          <w:iCs/>
          <w:sz w:val="20"/>
        </w:rPr>
      </w:pPr>
      <w:r>
        <w:rPr>
          <w:rFonts w:cs="Arial"/>
          <w:b/>
          <w:i/>
          <w:sz w:val="20"/>
        </w:rPr>
        <w:sym w:font="Wingdings" w:char="F0E8"/>
      </w:r>
      <w:r>
        <w:rPr>
          <w:rFonts w:cs="Arial"/>
          <w:b/>
          <w:i/>
          <w:sz w:val="20"/>
        </w:rPr>
        <w:tab/>
      </w:r>
      <w:r w:rsidRPr="00480AB6">
        <w:rPr>
          <w:rFonts w:cs="Arial"/>
          <w:i/>
          <w:iCs/>
          <w:sz w:val="20"/>
        </w:rPr>
        <w:t>Geplante</w:t>
      </w:r>
      <w:r>
        <w:rPr>
          <w:rFonts w:cs="Arial"/>
          <w:i/>
          <w:iCs/>
          <w:sz w:val="20"/>
        </w:rPr>
        <w:t xml:space="preserve">r </w:t>
      </w:r>
      <w:r w:rsidRPr="009711C3">
        <w:rPr>
          <w:rFonts w:cs="Arial"/>
          <w:b/>
          <w:i/>
          <w:iCs/>
          <w:sz w:val="20"/>
        </w:rPr>
        <w:t xml:space="preserve">Verwendungszweck </w:t>
      </w:r>
      <w:r w:rsidRPr="00480AB6">
        <w:rPr>
          <w:rFonts w:cs="Arial"/>
          <w:i/>
          <w:iCs/>
          <w:sz w:val="20"/>
        </w:rPr>
        <w:t>des Objektes: ..............................................................................</w:t>
      </w:r>
      <w:r w:rsidR="00073ED9">
        <w:rPr>
          <w:rFonts w:cs="Arial"/>
          <w:i/>
          <w:iCs/>
          <w:sz w:val="20"/>
        </w:rPr>
        <w:t>...</w:t>
      </w:r>
    </w:p>
    <w:p w14:paraId="4206A188" w14:textId="77777777" w:rsidR="00073ED9" w:rsidRDefault="00073ED9" w:rsidP="00B25A45">
      <w:pPr>
        <w:tabs>
          <w:tab w:val="left" w:pos="426"/>
        </w:tabs>
        <w:jc w:val="center"/>
        <w:rPr>
          <w:rFonts w:cs="Arial"/>
          <w:b/>
          <w:szCs w:val="24"/>
        </w:rPr>
      </w:pPr>
    </w:p>
    <w:p w14:paraId="136FC549" w14:textId="77777777" w:rsidR="00B860F8" w:rsidRPr="00073ED9" w:rsidRDefault="00B860F8" w:rsidP="00B25A45">
      <w:pPr>
        <w:tabs>
          <w:tab w:val="left" w:pos="426"/>
        </w:tabs>
        <w:jc w:val="center"/>
        <w:rPr>
          <w:rFonts w:cs="Arial"/>
          <w:b/>
          <w:szCs w:val="24"/>
        </w:rPr>
      </w:pPr>
      <w:r w:rsidRPr="00073ED9">
        <w:rPr>
          <w:rFonts w:cs="Arial"/>
          <w:b/>
          <w:szCs w:val="24"/>
        </w:rPr>
        <w:t>Zustimmungserklärungen der Eigentümer jener Grundstücke, die von den Fronten des Bauvorhabens weniger als 15</w:t>
      </w:r>
      <w:r w:rsidR="00E37B53">
        <w:rPr>
          <w:rFonts w:cs="Arial"/>
          <w:b/>
          <w:szCs w:val="24"/>
        </w:rPr>
        <w:t xml:space="preserve"> </w:t>
      </w:r>
      <w:r w:rsidRPr="00073ED9">
        <w:rPr>
          <w:rFonts w:cs="Arial"/>
          <w:b/>
          <w:szCs w:val="24"/>
        </w:rPr>
        <w:t xml:space="preserve">m </w:t>
      </w:r>
      <w:proofErr w:type="gramStart"/>
      <w:r w:rsidRPr="00073ED9">
        <w:rPr>
          <w:rFonts w:cs="Arial"/>
          <w:b/>
          <w:szCs w:val="24"/>
        </w:rPr>
        <w:t>entfernt</w:t>
      </w:r>
      <w:proofErr w:type="gramEnd"/>
      <w:r w:rsidRPr="00073ED9">
        <w:rPr>
          <w:rFonts w:cs="Arial"/>
          <w:b/>
          <w:szCs w:val="24"/>
        </w:rPr>
        <w:t xml:space="preserve"> sind:</w:t>
      </w:r>
    </w:p>
    <w:p w14:paraId="41F0440E" w14:textId="77777777" w:rsidR="00B860F8" w:rsidRPr="00073ED9" w:rsidRDefault="00B860F8" w:rsidP="00B860F8">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347"/>
        <w:gridCol w:w="4212"/>
      </w:tblGrid>
      <w:tr w:rsidR="00B860F8" w:rsidRPr="00073ED9" w14:paraId="566B450C" w14:textId="77777777" w:rsidTr="00DD6A32">
        <w:tc>
          <w:tcPr>
            <w:tcW w:w="2728" w:type="dxa"/>
            <w:shd w:val="clear" w:color="auto" w:fill="auto"/>
          </w:tcPr>
          <w:p w14:paraId="396FB251" w14:textId="77777777" w:rsidR="00B860F8" w:rsidRPr="00DD6A32" w:rsidRDefault="00B860F8" w:rsidP="00DD6A32">
            <w:pPr>
              <w:rPr>
                <w:rFonts w:cs="Arial"/>
                <w:b/>
                <w:sz w:val="20"/>
              </w:rPr>
            </w:pPr>
            <w:r w:rsidRPr="00DD6A32">
              <w:rPr>
                <w:rFonts w:cs="Arial"/>
                <w:b/>
                <w:sz w:val="20"/>
              </w:rPr>
              <w:t>Name, Adresse</w:t>
            </w:r>
          </w:p>
        </w:tc>
        <w:tc>
          <w:tcPr>
            <w:tcW w:w="2347" w:type="dxa"/>
            <w:shd w:val="clear" w:color="auto" w:fill="auto"/>
          </w:tcPr>
          <w:p w14:paraId="0D18901E" w14:textId="77777777" w:rsidR="00B860F8" w:rsidRPr="00DD6A32" w:rsidRDefault="00B860F8" w:rsidP="00DD6A32">
            <w:pPr>
              <w:rPr>
                <w:rFonts w:cs="Arial"/>
                <w:b/>
                <w:sz w:val="20"/>
              </w:rPr>
            </w:pPr>
            <w:r w:rsidRPr="00DD6A32">
              <w:rPr>
                <w:rFonts w:cs="Arial"/>
                <w:b/>
                <w:sz w:val="20"/>
              </w:rPr>
              <w:t>Gr</w:t>
            </w:r>
            <w:r w:rsidR="00952452" w:rsidRPr="00DD6A32">
              <w:rPr>
                <w:rFonts w:cs="Arial"/>
                <w:b/>
                <w:sz w:val="20"/>
              </w:rPr>
              <w:t>un</w:t>
            </w:r>
            <w:r w:rsidRPr="00DD6A32">
              <w:rPr>
                <w:rFonts w:cs="Arial"/>
                <w:b/>
                <w:sz w:val="20"/>
              </w:rPr>
              <w:t>dst</w:t>
            </w:r>
            <w:r w:rsidR="00952452" w:rsidRPr="00DD6A32">
              <w:rPr>
                <w:rFonts w:cs="Arial"/>
                <w:b/>
                <w:sz w:val="20"/>
              </w:rPr>
              <w:t>üc</w:t>
            </w:r>
            <w:r w:rsidRPr="00DD6A32">
              <w:rPr>
                <w:rFonts w:cs="Arial"/>
                <w:b/>
                <w:sz w:val="20"/>
              </w:rPr>
              <w:t xml:space="preserve">k. Nr. </w:t>
            </w:r>
          </w:p>
        </w:tc>
        <w:tc>
          <w:tcPr>
            <w:tcW w:w="4212" w:type="dxa"/>
            <w:shd w:val="clear" w:color="auto" w:fill="auto"/>
          </w:tcPr>
          <w:p w14:paraId="025D7557" w14:textId="77777777" w:rsidR="00B860F8" w:rsidRPr="00DD6A32" w:rsidRDefault="00B860F8" w:rsidP="00DD6A32">
            <w:pPr>
              <w:rPr>
                <w:rFonts w:cs="Arial"/>
                <w:b/>
                <w:sz w:val="20"/>
              </w:rPr>
            </w:pPr>
            <w:r w:rsidRPr="00DD6A32">
              <w:rPr>
                <w:rFonts w:cs="Arial"/>
                <w:b/>
                <w:sz w:val="20"/>
              </w:rPr>
              <w:t>Datum, Unterschrift</w:t>
            </w:r>
          </w:p>
        </w:tc>
      </w:tr>
      <w:tr w:rsidR="00B860F8" w:rsidRPr="007D66F4" w14:paraId="2033B528" w14:textId="77777777" w:rsidTr="00DD6A32">
        <w:tc>
          <w:tcPr>
            <w:tcW w:w="2728" w:type="dxa"/>
            <w:shd w:val="clear" w:color="auto" w:fill="auto"/>
          </w:tcPr>
          <w:p w14:paraId="6C44D146" w14:textId="77777777" w:rsidR="00B860F8" w:rsidRPr="00DD6A32" w:rsidRDefault="00B860F8" w:rsidP="00DD6A32">
            <w:pPr>
              <w:rPr>
                <w:rFonts w:cs="Arial"/>
                <w:b/>
                <w:sz w:val="20"/>
              </w:rPr>
            </w:pPr>
          </w:p>
          <w:p w14:paraId="271D5B33" w14:textId="77777777" w:rsidR="00B860F8" w:rsidRDefault="00B860F8" w:rsidP="00DD6A32">
            <w:pPr>
              <w:rPr>
                <w:rFonts w:cs="Arial"/>
                <w:b/>
                <w:sz w:val="20"/>
              </w:rPr>
            </w:pPr>
          </w:p>
          <w:p w14:paraId="2C40753E" w14:textId="77777777" w:rsidR="00B25A45" w:rsidRDefault="00B25A45" w:rsidP="00DD6A32">
            <w:pPr>
              <w:rPr>
                <w:rFonts w:cs="Arial"/>
                <w:b/>
                <w:sz w:val="20"/>
              </w:rPr>
            </w:pPr>
          </w:p>
          <w:p w14:paraId="3FDE8A77" w14:textId="77777777" w:rsidR="00073ED9" w:rsidRPr="00DD6A32" w:rsidRDefault="00073ED9" w:rsidP="00DD6A32">
            <w:pPr>
              <w:rPr>
                <w:rFonts w:cs="Arial"/>
                <w:b/>
                <w:sz w:val="20"/>
              </w:rPr>
            </w:pPr>
          </w:p>
          <w:p w14:paraId="5772C0E2" w14:textId="77777777" w:rsidR="00B860F8" w:rsidRPr="00DD6A32" w:rsidRDefault="00B860F8" w:rsidP="00DD6A32">
            <w:pPr>
              <w:rPr>
                <w:rFonts w:cs="Arial"/>
                <w:b/>
                <w:sz w:val="20"/>
              </w:rPr>
            </w:pPr>
          </w:p>
        </w:tc>
        <w:tc>
          <w:tcPr>
            <w:tcW w:w="2347" w:type="dxa"/>
            <w:shd w:val="clear" w:color="auto" w:fill="auto"/>
          </w:tcPr>
          <w:p w14:paraId="685E8D25" w14:textId="77777777" w:rsidR="00B860F8" w:rsidRPr="00DD6A32" w:rsidRDefault="00B860F8" w:rsidP="00DD6A32">
            <w:pPr>
              <w:rPr>
                <w:rFonts w:cs="Arial"/>
                <w:b/>
                <w:sz w:val="20"/>
              </w:rPr>
            </w:pPr>
          </w:p>
        </w:tc>
        <w:tc>
          <w:tcPr>
            <w:tcW w:w="4212" w:type="dxa"/>
            <w:shd w:val="clear" w:color="auto" w:fill="auto"/>
          </w:tcPr>
          <w:p w14:paraId="0E59A5A0" w14:textId="77777777" w:rsidR="00B860F8" w:rsidRPr="00DD6A32" w:rsidRDefault="00B860F8" w:rsidP="00DD6A32">
            <w:pPr>
              <w:rPr>
                <w:rFonts w:cs="Arial"/>
                <w:b/>
                <w:sz w:val="20"/>
              </w:rPr>
            </w:pPr>
          </w:p>
        </w:tc>
      </w:tr>
      <w:tr w:rsidR="00B860F8" w:rsidRPr="007D66F4" w14:paraId="2B17A46D" w14:textId="77777777" w:rsidTr="00DD6A32">
        <w:tc>
          <w:tcPr>
            <w:tcW w:w="2728" w:type="dxa"/>
            <w:shd w:val="clear" w:color="auto" w:fill="auto"/>
          </w:tcPr>
          <w:p w14:paraId="7AB984B0" w14:textId="77777777" w:rsidR="00B25A45" w:rsidRDefault="00B25A45" w:rsidP="00DD6A32">
            <w:pPr>
              <w:rPr>
                <w:rFonts w:cs="Arial"/>
                <w:b/>
                <w:sz w:val="20"/>
              </w:rPr>
            </w:pPr>
          </w:p>
          <w:p w14:paraId="3A2446E1" w14:textId="77777777" w:rsidR="00B25A45" w:rsidRPr="00DD6A32" w:rsidRDefault="00B25A45" w:rsidP="00DD6A32">
            <w:pPr>
              <w:rPr>
                <w:rFonts w:cs="Arial"/>
                <w:b/>
                <w:sz w:val="20"/>
              </w:rPr>
            </w:pPr>
          </w:p>
          <w:p w14:paraId="1CBFF1A5" w14:textId="77777777" w:rsidR="00073ED9" w:rsidRPr="00DD6A32" w:rsidRDefault="00073ED9" w:rsidP="00DD6A32">
            <w:pPr>
              <w:rPr>
                <w:rFonts w:cs="Arial"/>
                <w:b/>
                <w:sz w:val="20"/>
              </w:rPr>
            </w:pPr>
          </w:p>
          <w:p w14:paraId="0AA5FA7F" w14:textId="77777777" w:rsidR="00B860F8" w:rsidRPr="00DD6A32" w:rsidRDefault="00B860F8" w:rsidP="00DD6A32">
            <w:pPr>
              <w:rPr>
                <w:rFonts w:cs="Arial"/>
                <w:b/>
                <w:sz w:val="20"/>
              </w:rPr>
            </w:pPr>
          </w:p>
          <w:p w14:paraId="1C878C6B" w14:textId="77777777" w:rsidR="00B860F8" w:rsidRPr="00DD6A32" w:rsidRDefault="00B860F8" w:rsidP="00DD6A32">
            <w:pPr>
              <w:rPr>
                <w:rFonts w:cs="Arial"/>
                <w:b/>
                <w:sz w:val="20"/>
              </w:rPr>
            </w:pPr>
          </w:p>
        </w:tc>
        <w:tc>
          <w:tcPr>
            <w:tcW w:w="2347" w:type="dxa"/>
            <w:shd w:val="clear" w:color="auto" w:fill="auto"/>
          </w:tcPr>
          <w:p w14:paraId="172293C7" w14:textId="77777777" w:rsidR="00B860F8" w:rsidRPr="00DD6A32" w:rsidRDefault="00B860F8" w:rsidP="00DD6A32">
            <w:pPr>
              <w:rPr>
                <w:rFonts w:cs="Arial"/>
                <w:b/>
                <w:sz w:val="20"/>
              </w:rPr>
            </w:pPr>
          </w:p>
        </w:tc>
        <w:tc>
          <w:tcPr>
            <w:tcW w:w="4212" w:type="dxa"/>
            <w:shd w:val="clear" w:color="auto" w:fill="auto"/>
          </w:tcPr>
          <w:p w14:paraId="248C07E5" w14:textId="77777777" w:rsidR="00B860F8" w:rsidRPr="00DD6A32" w:rsidRDefault="00B860F8" w:rsidP="00DD6A32">
            <w:pPr>
              <w:rPr>
                <w:rFonts w:cs="Arial"/>
                <w:b/>
                <w:sz w:val="20"/>
              </w:rPr>
            </w:pPr>
          </w:p>
        </w:tc>
      </w:tr>
      <w:tr w:rsidR="00B860F8" w:rsidRPr="007D66F4" w14:paraId="6D0C0CF7" w14:textId="77777777" w:rsidTr="00DD6A32">
        <w:tc>
          <w:tcPr>
            <w:tcW w:w="2728" w:type="dxa"/>
            <w:shd w:val="clear" w:color="auto" w:fill="auto"/>
          </w:tcPr>
          <w:p w14:paraId="450BA0F8" w14:textId="77777777" w:rsidR="00B860F8" w:rsidRPr="00DD6A32" w:rsidRDefault="00B860F8" w:rsidP="00DD6A32">
            <w:pPr>
              <w:rPr>
                <w:rFonts w:cs="Arial"/>
                <w:b/>
                <w:sz w:val="20"/>
              </w:rPr>
            </w:pPr>
          </w:p>
          <w:p w14:paraId="6A2B2CD9" w14:textId="77777777" w:rsidR="00073ED9" w:rsidRPr="00DD6A32" w:rsidRDefault="00073ED9" w:rsidP="00DD6A32">
            <w:pPr>
              <w:rPr>
                <w:rFonts w:cs="Arial"/>
                <w:b/>
                <w:sz w:val="20"/>
              </w:rPr>
            </w:pPr>
          </w:p>
          <w:p w14:paraId="15646A1C" w14:textId="77777777" w:rsidR="00B860F8" w:rsidRPr="00DD6A32" w:rsidRDefault="00B860F8" w:rsidP="00DD6A32">
            <w:pPr>
              <w:rPr>
                <w:rFonts w:cs="Arial"/>
                <w:b/>
                <w:sz w:val="20"/>
              </w:rPr>
            </w:pPr>
          </w:p>
          <w:p w14:paraId="48476F84" w14:textId="77777777" w:rsidR="00B860F8" w:rsidRDefault="00B860F8" w:rsidP="00DD6A32">
            <w:pPr>
              <w:rPr>
                <w:rFonts w:cs="Arial"/>
                <w:b/>
                <w:sz w:val="20"/>
              </w:rPr>
            </w:pPr>
          </w:p>
          <w:p w14:paraId="778DEF65" w14:textId="77777777" w:rsidR="00651EFF" w:rsidRPr="00DD6A32" w:rsidRDefault="00651EFF" w:rsidP="00DD6A32">
            <w:pPr>
              <w:rPr>
                <w:rFonts w:cs="Arial"/>
                <w:b/>
                <w:sz w:val="20"/>
              </w:rPr>
            </w:pPr>
          </w:p>
        </w:tc>
        <w:tc>
          <w:tcPr>
            <w:tcW w:w="2347" w:type="dxa"/>
            <w:shd w:val="clear" w:color="auto" w:fill="auto"/>
          </w:tcPr>
          <w:p w14:paraId="1B25EABB" w14:textId="77777777" w:rsidR="00B860F8" w:rsidRPr="00DD6A32" w:rsidRDefault="00B860F8" w:rsidP="00DD6A32">
            <w:pPr>
              <w:rPr>
                <w:rFonts w:cs="Arial"/>
                <w:b/>
                <w:sz w:val="20"/>
              </w:rPr>
            </w:pPr>
          </w:p>
        </w:tc>
        <w:tc>
          <w:tcPr>
            <w:tcW w:w="4212" w:type="dxa"/>
            <w:shd w:val="clear" w:color="auto" w:fill="auto"/>
          </w:tcPr>
          <w:p w14:paraId="18AAD723" w14:textId="77777777" w:rsidR="00B860F8" w:rsidRPr="00DD6A32" w:rsidRDefault="00B860F8" w:rsidP="00DD6A32">
            <w:pPr>
              <w:rPr>
                <w:rFonts w:cs="Arial"/>
                <w:b/>
                <w:sz w:val="20"/>
              </w:rPr>
            </w:pPr>
          </w:p>
        </w:tc>
      </w:tr>
      <w:tr w:rsidR="00B860F8" w:rsidRPr="007D66F4" w14:paraId="161AB9B8" w14:textId="77777777" w:rsidTr="00DD6A32">
        <w:tc>
          <w:tcPr>
            <w:tcW w:w="2728" w:type="dxa"/>
            <w:shd w:val="clear" w:color="auto" w:fill="auto"/>
          </w:tcPr>
          <w:p w14:paraId="025A42DD" w14:textId="77777777" w:rsidR="00B860F8" w:rsidRDefault="00B860F8" w:rsidP="00DD6A32">
            <w:pPr>
              <w:rPr>
                <w:rFonts w:cs="Arial"/>
                <w:b/>
                <w:sz w:val="20"/>
              </w:rPr>
            </w:pPr>
          </w:p>
          <w:p w14:paraId="5BC3D7C0" w14:textId="77777777" w:rsidR="00651EFF" w:rsidRPr="00DD6A32" w:rsidRDefault="00651EFF" w:rsidP="00DD6A32">
            <w:pPr>
              <w:rPr>
                <w:rFonts w:cs="Arial"/>
                <w:b/>
                <w:sz w:val="20"/>
              </w:rPr>
            </w:pPr>
          </w:p>
          <w:p w14:paraId="0338B4D3" w14:textId="77777777" w:rsidR="00073ED9" w:rsidRPr="00DD6A32" w:rsidRDefault="00073ED9" w:rsidP="00DD6A32">
            <w:pPr>
              <w:rPr>
                <w:rFonts w:cs="Arial"/>
                <w:b/>
                <w:sz w:val="20"/>
              </w:rPr>
            </w:pPr>
          </w:p>
          <w:p w14:paraId="317DC57D" w14:textId="77777777" w:rsidR="00B860F8" w:rsidRPr="00DD6A32" w:rsidRDefault="00B860F8" w:rsidP="00DD6A32">
            <w:pPr>
              <w:rPr>
                <w:rFonts w:cs="Arial"/>
                <w:b/>
                <w:sz w:val="20"/>
              </w:rPr>
            </w:pPr>
          </w:p>
          <w:p w14:paraId="410E2727" w14:textId="77777777" w:rsidR="00B860F8" w:rsidRPr="00DD6A32" w:rsidRDefault="00B860F8" w:rsidP="00DD6A32">
            <w:pPr>
              <w:rPr>
                <w:rFonts w:cs="Arial"/>
                <w:b/>
                <w:sz w:val="20"/>
              </w:rPr>
            </w:pPr>
          </w:p>
        </w:tc>
        <w:tc>
          <w:tcPr>
            <w:tcW w:w="2347" w:type="dxa"/>
            <w:shd w:val="clear" w:color="auto" w:fill="auto"/>
          </w:tcPr>
          <w:p w14:paraId="5700CC5F" w14:textId="77777777" w:rsidR="00B860F8" w:rsidRPr="00DD6A32" w:rsidRDefault="00B860F8" w:rsidP="00DD6A32">
            <w:pPr>
              <w:rPr>
                <w:rFonts w:cs="Arial"/>
                <w:b/>
                <w:sz w:val="20"/>
              </w:rPr>
            </w:pPr>
          </w:p>
        </w:tc>
        <w:tc>
          <w:tcPr>
            <w:tcW w:w="4212" w:type="dxa"/>
            <w:shd w:val="clear" w:color="auto" w:fill="auto"/>
          </w:tcPr>
          <w:p w14:paraId="54AD441C" w14:textId="77777777" w:rsidR="00B860F8" w:rsidRPr="00DD6A32" w:rsidRDefault="00B860F8" w:rsidP="00DD6A32">
            <w:pPr>
              <w:rPr>
                <w:rFonts w:cs="Arial"/>
                <w:b/>
                <w:sz w:val="20"/>
              </w:rPr>
            </w:pPr>
          </w:p>
        </w:tc>
      </w:tr>
      <w:tr w:rsidR="00B860F8" w:rsidRPr="007D66F4" w14:paraId="09BBF780" w14:textId="77777777" w:rsidTr="00DD6A32">
        <w:tc>
          <w:tcPr>
            <w:tcW w:w="2728" w:type="dxa"/>
            <w:shd w:val="clear" w:color="auto" w:fill="auto"/>
          </w:tcPr>
          <w:p w14:paraId="1A538FA1" w14:textId="77777777" w:rsidR="00B860F8" w:rsidRDefault="00B860F8" w:rsidP="00DD6A32">
            <w:pPr>
              <w:rPr>
                <w:rFonts w:cs="Arial"/>
                <w:b/>
                <w:sz w:val="20"/>
              </w:rPr>
            </w:pPr>
          </w:p>
          <w:p w14:paraId="12B9C76B" w14:textId="77777777" w:rsidR="00651EFF" w:rsidRPr="00DD6A32" w:rsidRDefault="00651EFF" w:rsidP="00DD6A32">
            <w:pPr>
              <w:rPr>
                <w:rFonts w:cs="Arial"/>
                <w:b/>
                <w:sz w:val="20"/>
              </w:rPr>
            </w:pPr>
          </w:p>
          <w:p w14:paraId="7C24029F" w14:textId="77777777" w:rsidR="00B860F8" w:rsidRPr="00DD6A32" w:rsidRDefault="00B860F8" w:rsidP="00DD6A32">
            <w:pPr>
              <w:rPr>
                <w:rFonts w:cs="Arial"/>
                <w:b/>
                <w:sz w:val="20"/>
              </w:rPr>
            </w:pPr>
          </w:p>
          <w:p w14:paraId="0C859B28" w14:textId="77777777" w:rsidR="00073ED9" w:rsidRPr="00DD6A32" w:rsidRDefault="00073ED9" w:rsidP="00DD6A32">
            <w:pPr>
              <w:rPr>
                <w:rFonts w:cs="Arial"/>
                <w:b/>
                <w:sz w:val="20"/>
              </w:rPr>
            </w:pPr>
          </w:p>
          <w:p w14:paraId="7C9DF7B6" w14:textId="77777777" w:rsidR="00B860F8" w:rsidRPr="00DD6A32" w:rsidRDefault="00B860F8" w:rsidP="00DD6A32">
            <w:pPr>
              <w:rPr>
                <w:rFonts w:cs="Arial"/>
                <w:b/>
                <w:sz w:val="20"/>
              </w:rPr>
            </w:pPr>
          </w:p>
        </w:tc>
        <w:tc>
          <w:tcPr>
            <w:tcW w:w="2347" w:type="dxa"/>
            <w:shd w:val="clear" w:color="auto" w:fill="auto"/>
          </w:tcPr>
          <w:p w14:paraId="53350B6F" w14:textId="77777777" w:rsidR="00B860F8" w:rsidRPr="00DD6A32" w:rsidRDefault="00B860F8" w:rsidP="00DD6A32">
            <w:pPr>
              <w:rPr>
                <w:rFonts w:cs="Arial"/>
                <w:b/>
                <w:sz w:val="20"/>
              </w:rPr>
            </w:pPr>
          </w:p>
        </w:tc>
        <w:tc>
          <w:tcPr>
            <w:tcW w:w="4212" w:type="dxa"/>
            <w:shd w:val="clear" w:color="auto" w:fill="auto"/>
          </w:tcPr>
          <w:p w14:paraId="35048701" w14:textId="77777777" w:rsidR="00B860F8" w:rsidRPr="00DD6A32" w:rsidRDefault="00B860F8" w:rsidP="00DD6A32">
            <w:pPr>
              <w:rPr>
                <w:rFonts w:cs="Arial"/>
                <w:b/>
                <w:sz w:val="20"/>
              </w:rPr>
            </w:pPr>
          </w:p>
        </w:tc>
      </w:tr>
      <w:tr w:rsidR="00B860F8" w:rsidRPr="007D66F4" w14:paraId="60659B4C" w14:textId="77777777" w:rsidTr="00DD6A32">
        <w:tc>
          <w:tcPr>
            <w:tcW w:w="2728" w:type="dxa"/>
            <w:shd w:val="clear" w:color="auto" w:fill="auto"/>
          </w:tcPr>
          <w:p w14:paraId="0B129D94" w14:textId="77777777" w:rsidR="00B860F8" w:rsidRPr="00DD6A32" w:rsidRDefault="00B860F8" w:rsidP="00DD6A32">
            <w:pPr>
              <w:rPr>
                <w:rFonts w:cs="Arial"/>
                <w:b/>
                <w:sz w:val="20"/>
              </w:rPr>
            </w:pPr>
          </w:p>
          <w:p w14:paraId="6433F375" w14:textId="77777777" w:rsidR="00073ED9" w:rsidRDefault="00073ED9" w:rsidP="00DD6A32">
            <w:pPr>
              <w:rPr>
                <w:rFonts w:cs="Arial"/>
                <w:b/>
                <w:sz w:val="20"/>
              </w:rPr>
            </w:pPr>
          </w:p>
          <w:p w14:paraId="380FAE4A" w14:textId="77777777" w:rsidR="00651EFF" w:rsidRPr="00DD6A32" w:rsidRDefault="00651EFF" w:rsidP="00DD6A32">
            <w:pPr>
              <w:rPr>
                <w:rFonts w:cs="Arial"/>
                <w:b/>
                <w:sz w:val="20"/>
              </w:rPr>
            </w:pPr>
          </w:p>
          <w:p w14:paraId="4C9E1E1B" w14:textId="77777777" w:rsidR="00B860F8" w:rsidRPr="00DD6A32" w:rsidRDefault="00B860F8" w:rsidP="00DD6A32">
            <w:pPr>
              <w:rPr>
                <w:rFonts w:cs="Arial"/>
                <w:b/>
                <w:sz w:val="20"/>
              </w:rPr>
            </w:pPr>
          </w:p>
          <w:p w14:paraId="68F5C7C0" w14:textId="77777777" w:rsidR="00B860F8" w:rsidRPr="00DD6A32" w:rsidRDefault="00B860F8" w:rsidP="00DD6A32">
            <w:pPr>
              <w:rPr>
                <w:rFonts w:cs="Arial"/>
                <w:b/>
                <w:sz w:val="20"/>
              </w:rPr>
            </w:pPr>
          </w:p>
        </w:tc>
        <w:tc>
          <w:tcPr>
            <w:tcW w:w="2347" w:type="dxa"/>
            <w:shd w:val="clear" w:color="auto" w:fill="auto"/>
          </w:tcPr>
          <w:p w14:paraId="37FCF7B4" w14:textId="77777777" w:rsidR="00B860F8" w:rsidRPr="00DD6A32" w:rsidRDefault="00B860F8" w:rsidP="00DD6A32">
            <w:pPr>
              <w:rPr>
                <w:rFonts w:cs="Arial"/>
                <w:b/>
                <w:sz w:val="20"/>
              </w:rPr>
            </w:pPr>
          </w:p>
        </w:tc>
        <w:tc>
          <w:tcPr>
            <w:tcW w:w="4212" w:type="dxa"/>
            <w:shd w:val="clear" w:color="auto" w:fill="auto"/>
          </w:tcPr>
          <w:p w14:paraId="7EB77DE4" w14:textId="77777777" w:rsidR="00B860F8" w:rsidRPr="00DD6A32" w:rsidRDefault="00B860F8" w:rsidP="00DD6A32">
            <w:pPr>
              <w:rPr>
                <w:rFonts w:cs="Arial"/>
                <w:b/>
                <w:sz w:val="20"/>
              </w:rPr>
            </w:pPr>
          </w:p>
        </w:tc>
      </w:tr>
      <w:tr w:rsidR="00B860F8" w:rsidRPr="007D66F4" w14:paraId="5B1519BC" w14:textId="77777777" w:rsidTr="00DD6A32">
        <w:tc>
          <w:tcPr>
            <w:tcW w:w="2728" w:type="dxa"/>
            <w:shd w:val="clear" w:color="auto" w:fill="auto"/>
          </w:tcPr>
          <w:p w14:paraId="35039C09" w14:textId="77777777" w:rsidR="00B860F8" w:rsidRPr="00DD6A32" w:rsidRDefault="00B860F8" w:rsidP="00DD6A32">
            <w:pPr>
              <w:rPr>
                <w:rFonts w:cs="Arial"/>
                <w:b/>
                <w:sz w:val="20"/>
              </w:rPr>
            </w:pPr>
          </w:p>
          <w:p w14:paraId="6685CE8C" w14:textId="77777777" w:rsidR="00B860F8" w:rsidRDefault="00B860F8" w:rsidP="00DD6A32">
            <w:pPr>
              <w:rPr>
                <w:rFonts w:cs="Arial"/>
                <w:b/>
                <w:sz w:val="20"/>
              </w:rPr>
            </w:pPr>
          </w:p>
          <w:p w14:paraId="3651C36D" w14:textId="77777777" w:rsidR="00651EFF" w:rsidRPr="00DD6A32" w:rsidRDefault="00651EFF" w:rsidP="00DD6A32">
            <w:pPr>
              <w:rPr>
                <w:rFonts w:cs="Arial"/>
                <w:b/>
                <w:sz w:val="20"/>
              </w:rPr>
            </w:pPr>
          </w:p>
          <w:p w14:paraId="79C2FC05" w14:textId="77777777" w:rsidR="00B860F8" w:rsidRPr="00DD6A32" w:rsidRDefault="00B860F8" w:rsidP="00DD6A32">
            <w:pPr>
              <w:rPr>
                <w:rFonts w:cs="Arial"/>
                <w:b/>
                <w:sz w:val="20"/>
              </w:rPr>
            </w:pPr>
          </w:p>
          <w:p w14:paraId="484B3A56" w14:textId="77777777" w:rsidR="00073ED9" w:rsidRPr="00DD6A32" w:rsidRDefault="00073ED9" w:rsidP="00DD6A32">
            <w:pPr>
              <w:rPr>
                <w:rFonts w:cs="Arial"/>
                <w:b/>
                <w:sz w:val="20"/>
              </w:rPr>
            </w:pPr>
          </w:p>
        </w:tc>
        <w:tc>
          <w:tcPr>
            <w:tcW w:w="2347" w:type="dxa"/>
            <w:shd w:val="clear" w:color="auto" w:fill="auto"/>
          </w:tcPr>
          <w:p w14:paraId="0909CC16" w14:textId="77777777" w:rsidR="00B860F8" w:rsidRPr="00DD6A32" w:rsidRDefault="00B860F8" w:rsidP="00DD6A32">
            <w:pPr>
              <w:rPr>
                <w:rFonts w:cs="Arial"/>
                <w:b/>
                <w:sz w:val="20"/>
              </w:rPr>
            </w:pPr>
          </w:p>
        </w:tc>
        <w:tc>
          <w:tcPr>
            <w:tcW w:w="4212" w:type="dxa"/>
            <w:shd w:val="clear" w:color="auto" w:fill="auto"/>
          </w:tcPr>
          <w:p w14:paraId="57E72F79" w14:textId="77777777" w:rsidR="00B860F8" w:rsidRPr="00DD6A32" w:rsidRDefault="00B860F8" w:rsidP="00DD6A32">
            <w:pPr>
              <w:rPr>
                <w:rFonts w:cs="Arial"/>
                <w:b/>
                <w:sz w:val="20"/>
              </w:rPr>
            </w:pPr>
          </w:p>
        </w:tc>
      </w:tr>
      <w:tr w:rsidR="00B860F8" w:rsidRPr="007D66F4" w14:paraId="38AC4134" w14:textId="77777777" w:rsidTr="00DD6A32">
        <w:tc>
          <w:tcPr>
            <w:tcW w:w="2728" w:type="dxa"/>
            <w:shd w:val="clear" w:color="auto" w:fill="auto"/>
          </w:tcPr>
          <w:p w14:paraId="538926E6" w14:textId="77777777" w:rsidR="00B860F8" w:rsidRDefault="00B860F8" w:rsidP="00DD6A32">
            <w:pPr>
              <w:rPr>
                <w:rFonts w:cs="Arial"/>
                <w:b/>
                <w:sz w:val="20"/>
              </w:rPr>
            </w:pPr>
          </w:p>
          <w:p w14:paraId="4FA62B15" w14:textId="77777777" w:rsidR="00651EFF" w:rsidRPr="00DD6A32" w:rsidRDefault="00651EFF" w:rsidP="00DD6A32">
            <w:pPr>
              <w:rPr>
                <w:rFonts w:cs="Arial"/>
                <w:b/>
                <w:sz w:val="20"/>
              </w:rPr>
            </w:pPr>
          </w:p>
          <w:p w14:paraId="34CFA330" w14:textId="77777777" w:rsidR="00073ED9" w:rsidRPr="00DD6A32" w:rsidRDefault="00073ED9" w:rsidP="00DD6A32">
            <w:pPr>
              <w:rPr>
                <w:rFonts w:cs="Arial"/>
                <w:b/>
                <w:sz w:val="20"/>
              </w:rPr>
            </w:pPr>
          </w:p>
          <w:p w14:paraId="1CB44B1F" w14:textId="77777777" w:rsidR="00B860F8" w:rsidRPr="00DD6A32" w:rsidRDefault="00B860F8" w:rsidP="00DD6A32">
            <w:pPr>
              <w:rPr>
                <w:rFonts w:cs="Arial"/>
                <w:b/>
                <w:sz w:val="20"/>
              </w:rPr>
            </w:pPr>
          </w:p>
          <w:p w14:paraId="4BB2A034" w14:textId="77777777" w:rsidR="00B860F8" w:rsidRPr="00DD6A32" w:rsidRDefault="00B860F8" w:rsidP="00DD6A32">
            <w:pPr>
              <w:rPr>
                <w:rFonts w:cs="Arial"/>
                <w:b/>
                <w:sz w:val="20"/>
              </w:rPr>
            </w:pPr>
          </w:p>
        </w:tc>
        <w:tc>
          <w:tcPr>
            <w:tcW w:w="2347" w:type="dxa"/>
            <w:shd w:val="clear" w:color="auto" w:fill="auto"/>
          </w:tcPr>
          <w:p w14:paraId="1EB8D0B8" w14:textId="77777777" w:rsidR="00B860F8" w:rsidRPr="00DD6A32" w:rsidRDefault="00B860F8" w:rsidP="00DD6A32">
            <w:pPr>
              <w:rPr>
                <w:rFonts w:cs="Arial"/>
                <w:b/>
                <w:sz w:val="20"/>
              </w:rPr>
            </w:pPr>
          </w:p>
        </w:tc>
        <w:tc>
          <w:tcPr>
            <w:tcW w:w="4212" w:type="dxa"/>
            <w:shd w:val="clear" w:color="auto" w:fill="auto"/>
          </w:tcPr>
          <w:p w14:paraId="332BF6EA" w14:textId="77777777" w:rsidR="00B860F8" w:rsidRPr="00DD6A32" w:rsidRDefault="00B860F8" w:rsidP="00DD6A32">
            <w:pPr>
              <w:rPr>
                <w:rFonts w:cs="Arial"/>
                <w:b/>
                <w:sz w:val="20"/>
              </w:rPr>
            </w:pPr>
          </w:p>
        </w:tc>
      </w:tr>
      <w:tr w:rsidR="00B860F8" w:rsidRPr="007D66F4" w14:paraId="46DBD79D" w14:textId="77777777" w:rsidTr="00DD6A32">
        <w:tc>
          <w:tcPr>
            <w:tcW w:w="2728" w:type="dxa"/>
            <w:shd w:val="clear" w:color="auto" w:fill="auto"/>
          </w:tcPr>
          <w:p w14:paraId="434E4BB2" w14:textId="77777777" w:rsidR="00B860F8" w:rsidRPr="00DD6A32" w:rsidRDefault="00B860F8" w:rsidP="00DD6A32">
            <w:pPr>
              <w:rPr>
                <w:rFonts w:cs="Arial"/>
                <w:b/>
                <w:sz w:val="20"/>
              </w:rPr>
            </w:pPr>
          </w:p>
          <w:p w14:paraId="2DBAC368" w14:textId="77777777" w:rsidR="00073ED9" w:rsidRDefault="00073ED9" w:rsidP="00DD6A32">
            <w:pPr>
              <w:rPr>
                <w:rFonts w:cs="Arial"/>
                <w:b/>
                <w:sz w:val="20"/>
              </w:rPr>
            </w:pPr>
          </w:p>
          <w:p w14:paraId="70E73B27" w14:textId="77777777" w:rsidR="00651EFF" w:rsidRPr="00DD6A32" w:rsidRDefault="00651EFF" w:rsidP="00DD6A32">
            <w:pPr>
              <w:rPr>
                <w:rFonts w:cs="Arial"/>
                <w:b/>
                <w:sz w:val="20"/>
              </w:rPr>
            </w:pPr>
          </w:p>
          <w:p w14:paraId="71D54738" w14:textId="77777777" w:rsidR="00B860F8" w:rsidRPr="00DD6A32" w:rsidRDefault="00B860F8" w:rsidP="00DD6A32">
            <w:pPr>
              <w:rPr>
                <w:rFonts w:cs="Arial"/>
                <w:b/>
                <w:sz w:val="20"/>
              </w:rPr>
            </w:pPr>
          </w:p>
          <w:p w14:paraId="1E1A1985" w14:textId="77777777" w:rsidR="00B860F8" w:rsidRPr="00DD6A32" w:rsidRDefault="00B860F8" w:rsidP="00DD6A32">
            <w:pPr>
              <w:rPr>
                <w:rFonts w:cs="Arial"/>
                <w:b/>
                <w:sz w:val="20"/>
              </w:rPr>
            </w:pPr>
          </w:p>
        </w:tc>
        <w:tc>
          <w:tcPr>
            <w:tcW w:w="2347" w:type="dxa"/>
            <w:shd w:val="clear" w:color="auto" w:fill="auto"/>
          </w:tcPr>
          <w:p w14:paraId="6A51C5A0" w14:textId="77777777" w:rsidR="00B860F8" w:rsidRPr="00DD6A32" w:rsidRDefault="00B860F8" w:rsidP="00DD6A32">
            <w:pPr>
              <w:rPr>
                <w:rFonts w:cs="Arial"/>
                <w:b/>
                <w:sz w:val="20"/>
              </w:rPr>
            </w:pPr>
          </w:p>
        </w:tc>
        <w:tc>
          <w:tcPr>
            <w:tcW w:w="4212" w:type="dxa"/>
            <w:shd w:val="clear" w:color="auto" w:fill="auto"/>
          </w:tcPr>
          <w:p w14:paraId="5E1781CF" w14:textId="77777777" w:rsidR="00B860F8" w:rsidRPr="00DD6A32" w:rsidRDefault="00B860F8" w:rsidP="00DD6A32">
            <w:pPr>
              <w:rPr>
                <w:rFonts w:cs="Arial"/>
                <w:b/>
                <w:sz w:val="20"/>
              </w:rPr>
            </w:pPr>
          </w:p>
        </w:tc>
      </w:tr>
      <w:tr w:rsidR="00B860F8" w:rsidRPr="007D66F4" w14:paraId="484F0F38" w14:textId="77777777" w:rsidTr="00DD6A32">
        <w:tc>
          <w:tcPr>
            <w:tcW w:w="2728" w:type="dxa"/>
            <w:shd w:val="clear" w:color="auto" w:fill="auto"/>
          </w:tcPr>
          <w:p w14:paraId="7AEB6DB6" w14:textId="77777777" w:rsidR="00B860F8" w:rsidRDefault="00B860F8" w:rsidP="00DD6A32">
            <w:pPr>
              <w:rPr>
                <w:rFonts w:cs="Arial"/>
                <w:b/>
                <w:sz w:val="20"/>
              </w:rPr>
            </w:pPr>
          </w:p>
          <w:p w14:paraId="34DCCA7E" w14:textId="77777777" w:rsidR="00651EFF" w:rsidRPr="00DD6A32" w:rsidRDefault="00651EFF" w:rsidP="00DD6A32">
            <w:pPr>
              <w:rPr>
                <w:rFonts w:cs="Arial"/>
                <w:b/>
                <w:sz w:val="20"/>
              </w:rPr>
            </w:pPr>
          </w:p>
          <w:p w14:paraId="1551027E" w14:textId="77777777" w:rsidR="00073ED9" w:rsidRPr="00DD6A32" w:rsidRDefault="00073ED9" w:rsidP="00DD6A32">
            <w:pPr>
              <w:rPr>
                <w:rFonts w:cs="Arial"/>
                <w:b/>
                <w:sz w:val="20"/>
              </w:rPr>
            </w:pPr>
          </w:p>
          <w:p w14:paraId="5FD95085" w14:textId="77777777" w:rsidR="00B860F8" w:rsidRPr="00DD6A32" w:rsidRDefault="00B860F8" w:rsidP="00DD6A32">
            <w:pPr>
              <w:rPr>
                <w:rFonts w:cs="Arial"/>
                <w:b/>
                <w:sz w:val="20"/>
              </w:rPr>
            </w:pPr>
          </w:p>
          <w:p w14:paraId="2EF2F9BA" w14:textId="77777777" w:rsidR="00B860F8" w:rsidRPr="00DD6A32" w:rsidRDefault="00B860F8" w:rsidP="00DD6A32">
            <w:pPr>
              <w:rPr>
                <w:rFonts w:cs="Arial"/>
                <w:b/>
                <w:sz w:val="20"/>
              </w:rPr>
            </w:pPr>
          </w:p>
        </w:tc>
        <w:tc>
          <w:tcPr>
            <w:tcW w:w="2347" w:type="dxa"/>
            <w:shd w:val="clear" w:color="auto" w:fill="auto"/>
          </w:tcPr>
          <w:p w14:paraId="3A630E44" w14:textId="77777777" w:rsidR="00B860F8" w:rsidRPr="00DD6A32" w:rsidRDefault="00B860F8" w:rsidP="00DD6A32">
            <w:pPr>
              <w:rPr>
                <w:rFonts w:cs="Arial"/>
                <w:b/>
                <w:sz w:val="20"/>
              </w:rPr>
            </w:pPr>
          </w:p>
        </w:tc>
        <w:tc>
          <w:tcPr>
            <w:tcW w:w="4212" w:type="dxa"/>
            <w:shd w:val="clear" w:color="auto" w:fill="auto"/>
          </w:tcPr>
          <w:p w14:paraId="05271B4D" w14:textId="77777777" w:rsidR="00B860F8" w:rsidRPr="00DD6A32" w:rsidRDefault="00B860F8" w:rsidP="00DD6A32">
            <w:pPr>
              <w:rPr>
                <w:rFonts w:cs="Arial"/>
                <w:b/>
                <w:sz w:val="20"/>
              </w:rPr>
            </w:pPr>
          </w:p>
        </w:tc>
      </w:tr>
    </w:tbl>
    <w:p w14:paraId="1C07C4AB" w14:textId="77777777" w:rsidR="00B860F8" w:rsidRDefault="00B860F8" w:rsidP="00B860F8">
      <w:pPr>
        <w:tabs>
          <w:tab w:val="left" w:pos="426"/>
        </w:tabs>
        <w:jc w:val="both"/>
        <w:rPr>
          <w:rFonts w:cs="Arial"/>
          <w:b/>
          <w:iCs/>
          <w:sz w:val="20"/>
        </w:rPr>
      </w:pPr>
    </w:p>
    <w:p w14:paraId="7110881E" w14:textId="77777777" w:rsidR="00073ED9" w:rsidRDefault="00073ED9" w:rsidP="00B860F8">
      <w:pPr>
        <w:tabs>
          <w:tab w:val="left" w:pos="426"/>
        </w:tabs>
        <w:jc w:val="both"/>
        <w:rPr>
          <w:rFonts w:cs="Arial"/>
          <w:b/>
          <w:iCs/>
          <w:sz w:val="20"/>
        </w:rPr>
      </w:pPr>
    </w:p>
    <w:p w14:paraId="2242E95A" w14:textId="77777777" w:rsidR="00B860F8" w:rsidRDefault="00B860F8" w:rsidP="00B860F8">
      <w:pPr>
        <w:tabs>
          <w:tab w:val="left" w:pos="426"/>
        </w:tabs>
        <w:jc w:val="both"/>
        <w:rPr>
          <w:rFonts w:cs="Arial"/>
          <w:sz w:val="20"/>
        </w:rPr>
      </w:pPr>
    </w:p>
    <w:p w14:paraId="7BFEDE4F" w14:textId="77777777" w:rsidR="00952452" w:rsidRPr="008A3FFC" w:rsidRDefault="00952452" w:rsidP="00B860F8">
      <w:pPr>
        <w:tabs>
          <w:tab w:val="left" w:pos="426"/>
        </w:tabs>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52"/>
      </w:tblGrid>
      <w:tr w:rsidR="00B860F8" w14:paraId="72AD46F0" w14:textId="77777777" w:rsidTr="00DD6A32">
        <w:tc>
          <w:tcPr>
            <w:tcW w:w="3794" w:type="dxa"/>
            <w:shd w:val="clear" w:color="auto" w:fill="auto"/>
          </w:tcPr>
          <w:p w14:paraId="7BA37AE0" w14:textId="77777777" w:rsidR="00B860F8" w:rsidRPr="00DD6A32" w:rsidRDefault="00B860F8" w:rsidP="00DD6A32">
            <w:pPr>
              <w:tabs>
                <w:tab w:val="left" w:pos="426"/>
              </w:tabs>
              <w:jc w:val="center"/>
              <w:rPr>
                <w:rFonts w:cs="Arial"/>
                <w:b/>
                <w:bCs/>
                <w:sz w:val="20"/>
              </w:rPr>
            </w:pPr>
            <w:r w:rsidRPr="00DD6A32">
              <w:rPr>
                <w:rFonts w:cs="Arial"/>
                <w:b/>
                <w:bCs/>
                <w:sz w:val="20"/>
              </w:rPr>
              <w:t>Unterschrift(en)</w:t>
            </w:r>
          </w:p>
          <w:p w14:paraId="49ADDF15" w14:textId="77777777" w:rsidR="00B860F8" w:rsidRPr="00DD6A32" w:rsidRDefault="00B860F8" w:rsidP="00DD6A32">
            <w:pPr>
              <w:tabs>
                <w:tab w:val="left" w:pos="426"/>
              </w:tabs>
              <w:jc w:val="center"/>
              <w:rPr>
                <w:rFonts w:cs="Arial"/>
                <w:b/>
                <w:bCs/>
                <w:sz w:val="20"/>
              </w:rPr>
            </w:pPr>
            <w:r w:rsidRPr="00DD6A32">
              <w:rPr>
                <w:rFonts w:cs="Arial"/>
                <w:b/>
                <w:bCs/>
                <w:sz w:val="20"/>
              </w:rPr>
              <w:t>der (s) Bauwerber(s):</w:t>
            </w:r>
          </w:p>
          <w:p w14:paraId="2E53FE46" w14:textId="77777777" w:rsidR="00B860F8" w:rsidRPr="00DD6A32" w:rsidRDefault="00B860F8" w:rsidP="00DD6A32">
            <w:pPr>
              <w:tabs>
                <w:tab w:val="left" w:pos="426"/>
              </w:tabs>
              <w:jc w:val="center"/>
              <w:rPr>
                <w:rFonts w:cs="Arial"/>
                <w:b/>
                <w:bCs/>
                <w:sz w:val="20"/>
              </w:rPr>
            </w:pPr>
          </w:p>
          <w:p w14:paraId="674E8E81" w14:textId="77777777" w:rsidR="00E37B53" w:rsidRPr="00DD6A32" w:rsidRDefault="00E37B53" w:rsidP="00DD6A32">
            <w:pPr>
              <w:tabs>
                <w:tab w:val="left" w:pos="426"/>
              </w:tabs>
              <w:jc w:val="center"/>
              <w:rPr>
                <w:rFonts w:cs="Arial"/>
                <w:b/>
                <w:bCs/>
                <w:sz w:val="20"/>
              </w:rPr>
            </w:pPr>
          </w:p>
          <w:p w14:paraId="4BBDEB37" w14:textId="77777777" w:rsidR="00E37B53" w:rsidRPr="00DD6A32" w:rsidRDefault="00E37B53" w:rsidP="00DD6A32">
            <w:pPr>
              <w:tabs>
                <w:tab w:val="left" w:pos="426"/>
              </w:tabs>
              <w:jc w:val="center"/>
              <w:rPr>
                <w:rFonts w:cs="Arial"/>
                <w:b/>
                <w:bCs/>
                <w:sz w:val="20"/>
              </w:rPr>
            </w:pPr>
          </w:p>
          <w:p w14:paraId="4FF57C97" w14:textId="77777777" w:rsidR="00E37B53" w:rsidRPr="00DD6A32" w:rsidRDefault="00E37B53" w:rsidP="00DD6A32">
            <w:pPr>
              <w:tabs>
                <w:tab w:val="left" w:pos="426"/>
              </w:tabs>
              <w:jc w:val="center"/>
              <w:rPr>
                <w:rFonts w:cs="Arial"/>
                <w:b/>
                <w:bCs/>
                <w:sz w:val="20"/>
              </w:rPr>
            </w:pPr>
          </w:p>
          <w:p w14:paraId="17B97E01" w14:textId="77777777" w:rsidR="00E37B53" w:rsidRPr="00DD6A32" w:rsidRDefault="00E37B53" w:rsidP="00DD6A32">
            <w:pPr>
              <w:tabs>
                <w:tab w:val="left" w:pos="426"/>
              </w:tabs>
              <w:jc w:val="center"/>
              <w:rPr>
                <w:rFonts w:cs="Arial"/>
                <w:b/>
                <w:bCs/>
                <w:sz w:val="20"/>
              </w:rPr>
            </w:pPr>
          </w:p>
          <w:p w14:paraId="4223BB57" w14:textId="77777777" w:rsidR="00E37B53" w:rsidRPr="00DD6A32" w:rsidRDefault="00E37B53" w:rsidP="00DD6A32">
            <w:pPr>
              <w:tabs>
                <w:tab w:val="left" w:pos="426"/>
              </w:tabs>
              <w:jc w:val="center"/>
              <w:rPr>
                <w:rFonts w:cs="Arial"/>
                <w:b/>
                <w:bCs/>
                <w:sz w:val="20"/>
              </w:rPr>
            </w:pPr>
          </w:p>
          <w:p w14:paraId="6FD6BD50" w14:textId="77777777" w:rsidR="00E37B53" w:rsidRPr="00DD6A32" w:rsidRDefault="00E37B53" w:rsidP="00DD6A32">
            <w:pPr>
              <w:tabs>
                <w:tab w:val="left" w:pos="426"/>
              </w:tabs>
              <w:jc w:val="center"/>
              <w:rPr>
                <w:rFonts w:cs="Arial"/>
                <w:b/>
                <w:bCs/>
                <w:sz w:val="20"/>
              </w:rPr>
            </w:pPr>
          </w:p>
          <w:p w14:paraId="1C29958F" w14:textId="77777777" w:rsidR="00E37B53" w:rsidRPr="00DD6A32" w:rsidRDefault="00E37B53" w:rsidP="00DD6A32">
            <w:pPr>
              <w:tabs>
                <w:tab w:val="left" w:pos="426"/>
              </w:tabs>
              <w:jc w:val="center"/>
              <w:rPr>
                <w:rFonts w:cs="Arial"/>
                <w:b/>
                <w:bCs/>
                <w:sz w:val="20"/>
              </w:rPr>
            </w:pPr>
          </w:p>
          <w:p w14:paraId="025B4D38" w14:textId="77777777" w:rsidR="00E37B53" w:rsidRPr="00DD6A32" w:rsidRDefault="00E37B53" w:rsidP="00DD6A32">
            <w:pPr>
              <w:tabs>
                <w:tab w:val="left" w:pos="426"/>
              </w:tabs>
              <w:rPr>
                <w:rFonts w:cs="Arial"/>
                <w:bCs/>
                <w:sz w:val="20"/>
              </w:rPr>
            </w:pPr>
            <w:r w:rsidRPr="00DD6A32">
              <w:rPr>
                <w:rFonts w:cs="Arial"/>
                <w:bCs/>
                <w:sz w:val="20"/>
              </w:rPr>
              <w:t>Datum: ………………………</w:t>
            </w:r>
            <w:proofErr w:type="gramStart"/>
            <w:r w:rsidRPr="00DD6A32">
              <w:rPr>
                <w:rFonts w:cs="Arial"/>
                <w:bCs/>
                <w:sz w:val="20"/>
              </w:rPr>
              <w:t>…….</w:t>
            </w:r>
            <w:proofErr w:type="gramEnd"/>
            <w:r w:rsidRPr="00DD6A32">
              <w:rPr>
                <w:rFonts w:cs="Arial"/>
                <w:bCs/>
                <w:sz w:val="20"/>
              </w:rPr>
              <w:t>.</w:t>
            </w:r>
          </w:p>
        </w:tc>
        <w:tc>
          <w:tcPr>
            <w:tcW w:w="5752" w:type="dxa"/>
            <w:shd w:val="clear" w:color="auto" w:fill="auto"/>
          </w:tcPr>
          <w:p w14:paraId="03AE0EA7" w14:textId="77777777" w:rsidR="00B860F8" w:rsidRPr="00DD6A32" w:rsidRDefault="00B860F8" w:rsidP="00DD6A32">
            <w:pPr>
              <w:tabs>
                <w:tab w:val="left" w:pos="426"/>
              </w:tabs>
              <w:jc w:val="center"/>
              <w:rPr>
                <w:rFonts w:cs="Arial"/>
                <w:bCs/>
                <w:sz w:val="16"/>
                <w:szCs w:val="16"/>
              </w:rPr>
            </w:pPr>
            <w:r w:rsidRPr="00DD6A32">
              <w:rPr>
                <w:rFonts w:cs="Arial"/>
                <w:bCs/>
                <w:sz w:val="16"/>
                <w:szCs w:val="16"/>
              </w:rPr>
              <w:t>Wenn Grundeigentümer und Bauwerber nicht ident sind:</w:t>
            </w:r>
          </w:p>
          <w:p w14:paraId="4774BDB7" w14:textId="77777777" w:rsidR="00B860F8" w:rsidRPr="00DD6A32" w:rsidRDefault="00B860F8" w:rsidP="00DD6A32">
            <w:pPr>
              <w:tabs>
                <w:tab w:val="left" w:pos="426"/>
              </w:tabs>
              <w:jc w:val="center"/>
              <w:rPr>
                <w:rFonts w:cs="Arial"/>
                <w:b/>
                <w:bCs/>
                <w:sz w:val="20"/>
              </w:rPr>
            </w:pPr>
            <w:r w:rsidRPr="00DD6A32">
              <w:rPr>
                <w:rFonts w:cs="Arial"/>
                <w:b/>
                <w:bCs/>
                <w:sz w:val="20"/>
              </w:rPr>
              <w:t>Unterschrift(en) aller Grundstücks(mit)</w:t>
            </w:r>
            <w:proofErr w:type="spellStart"/>
            <w:r w:rsidRPr="00DD6A32">
              <w:rPr>
                <w:rFonts w:cs="Arial"/>
                <w:b/>
                <w:bCs/>
                <w:sz w:val="20"/>
              </w:rPr>
              <w:t>eigentümer</w:t>
            </w:r>
            <w:proofErr w:type="spellEnd"/>
            <w:r w:rsidRPr="00DD6A32">
              <w:rPr>
                <w:rFonts w:cs="Arial"/>
                <w:b/>
                <w:bCs/>
                <w:sz w:val="20"/>
              </w:rPr>
              <w:t>:</w:t>
            </w:r>
          </w:p>
          <w:p w14:paraId="649EE3EC" w14:textId="77777777" w:rsidR="00B860F8" w:rsidRPr="00DD6A32" w:rsidRDefault="00B860F8" w:rsidP="00DD6A32">
            <w:pPr>
              <w:tabs>
                <w:tab w:val="left" w:pos="426"/>
              </w:tabs>
              <w:jc w:val="both"/>
              <w:rPr>
                <w:rFonts w:cs="Arial"/>
                <w:sz w:val="20"/>
              </w:rPr>
            </w:pPr>
            <w:r w:rsidRPr="00DD6A32">
              <w:rPr>
                <w:rFonts w:cs="Arial"/>
                <w:sz w:val="20"/>
              </w:rPr>
              <w:t>Der/Die Grundstücks(mit)</w:t>
            </w:r>
            <w:proofErr w:type="spellStart"/>
            <w:r w:rsidRPr="00DD6A32">
              <w:rPr>
                <w:rFonts w:cs="Arial"/>
                <w:sz w:val="20"/>
              </w:rPr>
              <w:t>eigentümer</w:t>
            </w:r>
            <w:proofErr w:type="spellEnd"/>
            <w:r w:rsidRPr="00DD6A32">
              <w:rPr>
                <w:rFonts w:cs="Arial"/>
                <w:sz w:val="20"/>
              </w:rPr>
              <w:t xml:space="preserve"> erteilt/erteilen seine/ihre ausdrückliche Zustimmung zur Durchführung </w:t>
            </w:r>
            <w:proofErr w:type="gramStart"/>
            <w:r w:rsidRPr="00DD6A32">
              <w:rPr>
                <w:rFonts w:cs="Arial"/>
                <w:sz w:val="20"/>
              </w:rPr>
              <w:t>der oben beschriebener Bauvorhaben</w:t>
            </w:r>
            <w:proofErr w:type="gramEnd"/>
            <w:r w:rsidRPr="00DD6A32">
              <w:rPr>
                <w:rFonts w:cs="Arial"/>
                <w:sz w:val="20"/>
              </w:rPr>
              <w:t>:</w:t>
            </w:r>
          </w:p>
          <w:p w14:paraId="3E9AD41D" w14:textId="77777777" w:rsidR="00B860F8" w:rsidRPr="00DD6A32" w:rsidRDefault="00B860F8" w:rsidP="00DD6A32">
            <w:pPr>
              <w:tabs>
                <w:tab w:val="left" w:pos="426"/>
              </w:tabs>
              <w:jc w:val="center"/>
              <w:rPr>
                <w:rFonts w:cs="Arial"/>
                <w:bCs/>
                <w:sz w:val="20"/>
              </w:rPr>
            </w:pPr>
          </w:p>
          <w:p w14:paraId="54C82E48" w14:textId="77777777" w:rsidR="00E37B53" w:rsidRPr="00DD6A32" w:rsidRDefault="00E37B53" w:rsidP="00DD6A32">
            <w:pPr>
              <w:tabs>
                <w:tab w:val="left" w:pos="426"/>
              </w:tabs>
              <w:jc w:val="center"/>
              <w:rPr>
                <w:rFonts w:cs="Arial"/>
                <w:bCs/>
                <w:sz w:val="20"/>
              </w:rPr>
            </w:pPr>
          </w:p>
          <w:p w14:paraId="1EA46084" w14:textId="77777777" w:rsidR="00B860F8" w:rsidRPr="00DD6A32" w:rsidRDefault="00B860F8" w:rsidP="00DD6A32">
            <w:pPr>
              <w:tabs>
                <w:tab w:val="left" w:pos="426"/>
              </w:tabs>
              <w:jc w:val="center"/>
              <w:rPr>
                <w:rFonts w:cs="Arial"/>
                <w:bCs/>
                <w:sz w:val="20"/>
              </w:rPr>
            </w:pPr>
          </w:p>
          <w:p w14:paraId="2317720F" w14:textId="77777777" w:rsidR="00B860F8" w:rsidRPr="00DD6A32" w:rsidRDefault="00B860F8" w:rsidP="00DD6A32">
            <w:pPr>
              <w:tabs>
                <w:tab w:val="left" w:pos="426"/>
              </w:tabs>
              <w:rPr>
                <w:rFonts w:cs="Arial"/>
                <w:sz w:val="20"/>
              </w:rPr>
            </w:pPr>
          </w:p>
          <w:p w14:paraId="557F7593" w14:textId="77777777" w:rsidR="00E37B53" w:rsidRPr="00DD6A32" w:rsidRDefault="00E37B53" w:rsidP="00DD6A32">
            <w:pPr>
              <w:tabs>
                <w:tab w:val="left" w:pos="426"/>
              </w:tabs>
              <w:rPr>
                <w:rFonts w:cs="Arial"/>
                <w:sz w:val="16"/>
                <w:szCs w:val="16"/>
              </w:rPr>
            </w:pPr>
          </w:p>
          <w:p w14:paraId="15CE7739" w14:textId="77777777" w:rsidR="00E37B53" w:rsidRPr="00DD6A32" w:rsidRDefault="00E37B53" w:rsidP="00DD6A32">
            <w:pPr>
              <w:tabs>
                <w:tab w:val="left" w:pos="426"/>
              </w:tabs>
              <w:rPr>
                <w:rFonts w:cs="Arial"/>
                <w:sz w:val="16"/>
                <w:szCs w:val="16"/>
              </w:rPr>
            </w:pPr>
          </w:p>
          <w:p w14:paraId="2CC091FC" w14:textId="77777777" w:rsidR="00E37B53" w:rsidRPr="00DD6A32" w:rsidRDefault="00E37B53" w:rsidP="00DD6A32">
            <w:pPr>
              <w:tabs>
                <w:tab w:val="left" w:pos="426"/>
              </w:tabs>
              <w:rPr>
                <w:rFonts w:cs="Arial"/>
                <w:sz w:val="20"/>
              </w:rPr>
            </w:pPr>
            <w:r w:rsidRPr="00DD6A32">
              <w:rPr>
                <w:rFonts w:cs="Arial"/>
                <w:bCs/>
                <w:sz w:val="20"/>
              </w:rPr>
              <w:t>Datum: ………………………</w:t>
            </w:r>
            <w:proofErr w:type="gramStart"/>
            <w:r w:rsidRPr="00DD6A32">
              <w:rPr>
                <w:rFonts w:cs="Arial"/>
                <w:bCs/>
                <w:sz w:val="20"/>
              </w:rPr>
              <w:t>…….</w:t>
            </w:r>
            <w:proofErr w:type="gramEnd"/>
            <w:r w:rsidRPr="00DD6A32">
              <w:rPr>
                <w:rFonts w:cs="Arial"/>
                <w:bCs/>
                <w:sz w:val="20"/>
              </w:rPr>
              <w:t>.</w:t>
            </w:r>
          </w:p>
        </w:tc>
      </w:tr>
    </w:tbl>
    <w:p w14:paraId="7C874F95" w14:textId="77777777" w:rsidR="00E37B53" w:rsidRDefault="00E37B53" w:rsidP="00B860F8">
      <w:pPr>
        <w:overflowPunct/>
        <w:autoSpaceDE/>
        <w:autoSpaceDN/>
        <w:adjustRightInd/>
        <w:jc w:val="right"/>
        <w:textAlignment w:val="auto"/>
        <w:rPr>
          <w:rFonts w:cs="Arial"/>
          <w:sz w:val="16"/>
          <w:szCs w:val="16"/>
        </w:rPr>
      </w:pPr>
    </w:p>
    <w:p w14:paraId="6E0504A2" w14:textId="77777777" w:rsidR="00E37B53" w:rsidRDefault="00B860F8" w:rsidP="00B860F8">
      <w:pPr>
        <w:overflowPunct/>
        <w:autoSpaceDE/>
        <w:autoSpaceDN/>
        <w:adjustRightInd/>
        <w:jc w:val="right"/>
        <w:textAlignment w:val="auto"/>
        <w:rPr>
          <w:rFonts w:cs="Arial"/>
          <w:sz w:val="16"/>
          <w:szCs w:val="16"/>
        </w:rPr>
      </w:pPr>
      <w:r>
        <w:rPr>
          <w:rFonts w:cs="Arial"/>
          <w:sz w:val="16"/>
          <w:szCs w:val="16"/>
        </w:rPr>
        <w:t xml:space="preserve">Beachten Sie bitte die </w:t>
      </w:r>
      <w:r w:rsidRPr="003C010F">
        <w:rPr>
          <w:rFonts w:cs="Arial"/>
          <w:sz w:val="16"/>
          <w:szCs w:val="16"/>
        </w:rPr>
        <w:t xml:space="preserve">Erklärungen </w:t>
      </w:r>
      <w:r>
        <w:rPr>
          <w:rFonts w:cs="Arial"/>
          <w:sz w:val="16"/>
          <w:szCs w:val="16"/>
        </w:rPr>
        <w:t>auf der Rückseite!</w:t>
      </w:r>
    </w:p>
    <w:p w14:paraId="518F9E48" w14:textId="77777777" w:rsidR="00E37B53" w:rsidRDefault="00E37B53" w:rsidP="00B860F8">
      <w:pPr>
        <w:overflowPunct/>
        <w:autoSpaceDE/>
        <w:autoSpaceDN/>
        <w:adjustRightInd/>
        <w:jc w:val="right"/>
        <w:textAlignment w:val="auto"/>
        <w:rPr>
          <w:rFonts w:cs="Arial"/>
          <w:sz w:val="16"/>
          <w:szCs w:val="16"/>
        </w:rPr>
      </w:pPr>
    </w:p>
    <w:p w14:paraId="0DB80B7F" w14:textId="77777777" w:rsidR="00E37B53" w:rsidRDefault="00E37B53" w:rsidP="00B860F8">
      <w:pPr>
        <w:overflowPunct/>
        <w:autoSpaceDE/>
        <w:autoSpaceDN/>
        <w:adjustRightInd/>
        <w:jc w:val="right"/>
        <w:textAlignment w:val="auto"/>
        <w:rPr>
          <w:rFonts w:cs="Arial"/>
          <w:sz w:val="16"/>
          <w:szCs w:val="16"/>
        </w:rPr>
      </w:pPr>
    </w:p>
    <w:p w14:paraId="689DCAB8" w14:textId="77777777" w:rsidR="00B860F8" w:rsidRDefault="00B860F8" w:rsidP="00E37B53">
      <w:pPr>
        <w:overflowPunct/>
        <w:autoSpaceDE/>
        <w:autoSpaceDN/>
        <w:adjustRightInd/>
        <w:textAlignment w:val="auto"/>
        <w:rPr>
          <w:rFonts w:cs="Arial"/>
          <w:sz w:val="20"/>
        </w:rPr>
      </w:pPr>
      <w:r>
        <w:rPr>
          <w:rFonts w:cs="Arial"/>
          <w:sz w:val="20"/>
        </w:rPr>
        <w:br w:type="page"/>
      </w:r>
    </w:p>
    <w:p w14:paraId="0876EEE8" w14:textId="77777777" w:rsidR="00B860F8" w:rsidRDefault="00B860F8" w:rsidP="00B860F8">
      <w:pPr>
        <w:jc w:val="center"/>
        <w:rPr>
          <w:rFonts w:cs="Arial"/>
          <w:b/>
          <w:bCs/>
          <w:color w:val="000000"/>
          <w:sz w:val="22"/>
          <w:szCs w:val="22"/>
        </w:rPr>
      </w:pPr>
    </w:p>
    <w:p w14:paraId="55B7E9A3" w14:textId="77777777" w:rsidR="00B860F8" w:rsidRPr="005A38F7" w:rsidRDefault="00B860F8" w:rsidP="00B860F8">
      <w:pPr>
        <w:jc w:val="center"/>
        <w:rPr>
          <w:rFonts w:cs="Arial"/>
          <w:b/>
          <w:bCs/>
          <w:color w:val="000000"/>
          <w:sz w:val="22"/>
          <w:szCs w:val="22"/>
        </w:rPr>
      </w:pPr>
      <w:r w:rsidRPr="005A38F7">
        <w:rPr>
          <w:rFonts w:cs="Arial"/>
          <w:b/>
          <w:bCs/>
          <w:color w:val="000000"/>
          <w:sz w:val="22"/>
          <w:szCs w:val="22"/>
        </w:rPr>
        <w:t>GERINGFÜGIGE BAUVORHABEN</w:t>
      </w:r>
    </w:p>
    <w:p w14:paraId="0B8AE444" w14:textId="77777777" w:rsidR="00B860F8" w:rsidRPr="008E7EF9" w:rsidRDefault="00B860F8" w:rsidP="00B860F8">
      <w:pPr>
        <w:tabs>
          <w:tab w:val="center" w:pos="1560"/>
          <w:tab w:val="center" w:pos="4395"/>
          <w:tab w:val="center" w:pos="7371"/>
        </w:tabs>
        <w:jc w:val="center"/>
        <w:rPr>
          <w:rFonts w:cs="Arial"/>
          <w:sz w:val="16"/>
          <w:szCs w:val="16"/>
        </w:rPr>
      </w:pPr>
      <w:r>
        <w:rPr>
          <w:rFonts w:cs="Arial"/>
          <w:sz w:val="16"/>
          <w:szCs w:val="16"/>
        </w:rPr>
        <w:t xml:space="preserve">….. </w:t>
      </w:r>
      <w:r w:rsidRPr="008E7EF9">
        <w:rPr>
          <w:rFonts w:cs="Arial"/>
          <w:sz w:val="16"/>
          <w:szCs w:val="16"/>
        </w:rPr>
        <w:t>einfach erklärt</w:t>
      </w:r>
      <w:r>
        <w:rPr>
          <w:rFonts w:cs="Arial"/>
          <w:sz w:val="16"/>
          <w:szCs w:val="16"/>
        </w:rPr>
        <w:t xml:space="preserve"> ….</w:t>
      </w:r>
    </w:p>
    <w:p w14:paraId="6A63B435" w14:textId="77777777" w:rsidR="00B860F8" w:rsidRPr="00EB60EC" w:rsidRDefault="00B860F8" w:rsidP="00B860F8">
      <w:pPr>
        <w:jc w:val="both"/>
        <w:rPr>
          <w:rFonts w:cs="Arial"/>
          <w:bCs/>
          <w:color w:val="000000"/>
          <w:sz w:val="16"/>
          <w:szCs w:val="16"/>
        </w:rPr>
      </w:pPr>
    </w:p>
    <w:p w14:paraId="0E05353E" w14:textId="77777777" w:rsidR="00B860F8" w:rsidRDefault="00B860F8" w:rsidP="00B860F8">
      <w:pPr>
        <w:jc w:val="both"/>
        <w:rPr>
          <w:rFonts w:cs="Arial"/>
          <w:bCs/>
          <w:color w:val="000000"/>
          <w:sz w:val="16"/>
          <w:szCs w:val="16"/>
        </w:rPr>
      </w:pPr>
      <w:r>
        <w:rPr>
          <w:rFonts w:cs="Arial"/>
          <w:bCs/>
          <w:color w:val="000000"/>
          <w:sz w:val="16"/>
          <w:szCs w:val="16"/>
        </w:rPr>
        <w:t xml:space="preserve">Geringfügige Bauvorhaben sind der Baubehörde durch den Bauwerber in Form einer schriftlichen Anzeige samt den zur Beurteilung notwendigen Unterlagen </w:t>
      </w:r>
      <w:r w:rsidRPr="005A38F7">
        <w:rPr>
          <w:rFonts w:cs="Arial"/>
          <w:bCs/>
          <w:color w:val="000000"/>
          <w:sz w:val="16"/>
          <w:szCs w:val="16"/>
          <w:u w:val="single"/>
        </w:rPr>
        <w:t>mindestens 14 Tage vor Baubeginn</w:t>
      </w:r>
      <w:r>
        <w:rPr>
          <w:rFonts w:cs="Arial"/>
          <w:bCs/>
          <w:color w:val="000000"/>
          <w:sz w:val="16"/>
          <w:szCs w:val="16"/>
        </w:rPr>
        <w:t xml:space="preserve"> mitzuteilen. Erfolgt danach seitens der Baubehörde innerhalb von 14 Tagen keine negative Rückmeldung oder keine Aufforderung zur Verbesserung oder Ergänzung der Einreichunterlagen, kann mit dem Bauvorhaben begonnen werden (Achtung 4 Wochen „Nachbarrechte“!!).</w:t>
      </w:r>
    </w:p>
    <w:p w14:paraId="78D832C8" w14:textId="77777777" w:rsidR="00B860F8" w:rsidRDefault="00B860F8" w:rsidP="00B860F8">
      <w:pPr>
        <w:jc w:val="both"/>
        <w:rPr>
          <w:rFonts w:cs="Arial"/>
          <w:bCs/>
          <w:color w:val="000000"/>
          <w:sz w:val="16"/>
          <w:szCs w:val="16"/>
        </w:rPr>
      </w:pPr>
    </w:p>
    <w:p w14:paraId="192129C1" w14:textId="77777777" w:rsidR="00B860F8" w:rsidRPr="00EB60EC" w:rsidRDefault="00B860F8" w:rsidP="00B860F8">
      <w:pPr>
        <w:jc w:val="both"/>
        <w:rPr>
          <w:rFonts w:cs="Arial"/>
          <w:bCs/>
          <w:color w:val="000000"/>
          <w:sz w:val="16"/>
          <w:szCs w:val="16"/>
          <w:u w:val="single"/>
        </w:rPr>
      </w:pPr>
      <w:r w:rsidRPr="00EB60EC">
        <w:rPr>
          <w:rFonts w:cs="Arial"/>
          <w:bCs/>
          <w:color w:val="000000"/>
          <w:sz w:val="16"/>
          <w:szCs w:val="16"/>
          <w:u w:val="single"/>
        </w:rPr>
        <w:t>Nachbarrechte:</w:t>
      </w:r>
    </w:p>
    <w:p w14:paraId="284B97C6" w14:textId="77777777" w:rsidR="00B860F8" w:rsidRDefault="00B860F8" w:rsidP="00B860F8">
      <w:pPr>
        <w:jc w:val="both"/>
        <w:rPr>
          <w:rFonts w:cs="Arial"/>
          <w:bCs/>
          <w:color w:val="000000"/>
          <w:sz w:val="16"/>
          <w:szCs w:val="16"/>
        </w:rPr>
      </w:pPr>
      <w:r>
        <w:rPr>
          <w:rFonts w:cs="Arial"/>
          <w:bCs/>
          <w:color w:val="000000"/>
          <w:sz w:val="16"/>
          <w:szCs w:val="16"/>
        </w:rPr>
        <w:t>Die Parteien - das sind im Bauverfahren neben dem Bauwerber und den Grund(mit)</w:t>
      </w:r>
      <w:proofErr w:type="spellStart"/>
      <w:r>
        <w:rPr>
          <w:rFonts w:cs="Arial"/>
          <w:bCs/>
          <w:color w:val="000000"/>
          <w:sz w:val="16"/>
          <w:szCs w:val="16"/>
        </w:rPr>
        <w:t>eigentümern</w:t>
      </w:r>
      <w:proofErr w:type="spellEnd"/>
      <w:r>
        <w:rPr>
          <w:rFonts w:cs="Arial"/>
          <w:bCs/>
          <w:color w:val="000000"/>
          <w:sz w:val="16"/>
          <w:szCs w:val="16"/>
        </w:rPr>
        <w:t xml:space="preserve"> auch die „Nachbarn“ - können binnen 4 Wochen nach Baubeginn einen Feststellungsbescheid über die Frage der Geringfügigkeit des Bauvorhabens bei der Baubehörde verlangen und damit </w:t>
      </w:r>
      <w:proofErr w:type="gramStart"/>
      <w:r>
        <w:rPr>
          <w:rFonts w:cs="Arial"/>
          <w:bCs/>
          <w:color w:val="000000"/>
          <w:sz w:val="16"/>
          <w:szCs w:val="16"/>
        </w:rPr>
        <w:t>möglicher Weise</w:t>
      </w:r>
      <w:proofErr w:type="gramEnd"/>
      <w:r>
        <w:rPr>
          <w:rFonts w:cs="Arial"/>
          <w:bCs/>
          <w:color w:val="000000"/>
          <w:sz w:val="16"/>
          <w:szCs w:val="16"/>
        </w:rPr>
        <w:t xml:space="preserve"> ein Bauverfahren einleiten.</w:t>
      </w:r>
    </w:p>
    <w:p w14:paraId="770A456B" w14:textId="77777777" w:rsidR="00B860F8" w:rsidRDefault="00B860F8" w:rsidP="00B860F8">
      <w:pPr>
        <w:jc w:val="both"/>
        <w:rPr>
          <w:rFonts w:cs="Arial"/>
          <w:bCs/>
          <w:color w:val="000000"/>
          <w:sz w:val="16"/>
          <w:szCs w:val="16"/>
        </w:rPr>
      </w:pPr>
      <w:r>
        <w:rPr>
          <w:rFonts w:cs="Arial"/>
          <w:bCs/>
          <w:color w:val="000000"/>
          <w:sz w:val="16"/>
          <w:szCs w:val="16"/>
        </w:rPr>
        <w:t>Um dieser rechtlichen Unsicherheit entgegenzuwirken, sieht das Baugesetz nunmehr auch bei geringfügigen Bauvorhaben die Möglichkeit vor, dass der „Nachbar“ durch seine zustimmende Unterschrift auf den Einreichunterlagen (z.B. Planunterlagen, Anzeige) sein „Einspruchsrecht“ verliert.</w:t>
      </w:r>
    </w:p>
    <w:p w14:paraId="60160671" w14:textId="77777777" w:rsidR="00B860F8" w:rsidRDefault="00B860F8" w:rsidP="00B860F8">
      <w:pPr>
        <w:jc w:val="both"/>
        <w:rPr>
          <w:rFonts w:cs="Arial"/>
          <w:bCs/>
          <w:color w:val="000000"/>
          <w:sz w:val="16"/>
          <w:szCs w:val="16"/>
        </w:rPr>
      </w:pPr>
      <w:r>
        <w:rPr>
          <w:rFonts w:cs="Arial"/>
          <w:bCs/>
          <w:color w:val="000000"/>
          <w:sz w:val="16"/>
          <w:szCs w:val="16"/>
        </w:rPr>
        <w:t>„Nachbarn“ sind die Eigentümer jener Grundstücke, die von den Fronten des geringfügigen Baues/Bauwerkes weniger als 15 m entfernt sind.</w:t>
      </w:r>
    </w:p>
    <w:p w14:paraId="4801FE88" w14:textId="77777777" w:rsidR="00B860F8" w:rsidRDefault="00B860F8" w:rsidP="00B860F8">
      <w:pPr>
        <w:jc w:val="both"/>
        <w:rPr>
          <w:rFonts w:cs="Arial"/>
          <w:bCs/>
          <w:color w:val="000000"/>
          <w:sz w:val="16"/>
          <w:szCs w:val="16"/>
        </w:rPr>
      </w:pPr>
    </w:p>
    <w:p w14:paraId="0F8E8D50" w14:textId="77777777" w:rsidR="00B860F8" w:rsidRDefault="00B860F8" w:rsidP="00B860F8">
      <w:pPr>
        <w:jc w:val="both"/>
        <w:rPr>
          <w:rFonts w:cs="Arial"/>
          <w:bCs/>
          <w:color w:val="000000"/>
          <w:sz w:val="16"/>
          <w:szCs w:val="16"/>
        </w:rPr>
      </w:pPr>
      <w:r>
        <w:rPr>
          <w:rFonts w:cs="Arial"/>
          <w:bCs/>
          <w:color w:val="000000"/>
          <w:sz w:val="16"/>
          <w:szCs w:val="16"/>
        </w:rPr>
        <w:t>Grundsätzlich können geringfügige Bauvorhaben (</w:t>
      </w:r>
      <w:r w:rsidRPr="00847471">
        <w:rPr>
          <w:rFonts w:cs="Arial"/>
          <w:bCs/>
          <w:color w:val="000000"/>
          <w:sz w:val="16"/>
          <w:szCs w:val="16"/>
        </w:rPr>
        <w:t xml:space="preserve">Maßnahmen zur Erhaltung, Instandsetzung oder Verbesserung von Bauten und Bauteilen </w:t>
      </w:r>
      <w:r>
        <w:rPr>
          <w:rFonts w:cs="Arial"/>
          <w:bCs/>
          <w:color w:val="000000"/>
          <w:sz w:val="16"/>
          <w:szCs w:val="16"/>
        </w:rPr>
        <w:t>sowie sonstige geringfügige Bauvorhaben) nur dann als geringfügig nach § </w:t>
      </w:r>
      <w:r w:rsidRPr="0083133E">
        <w:rPr>
          <w:rFonts w:cs="Arial"/>
          <w:bCs/>
          <w:color w:val="000000"/>
          <w:sz w:val="16"/>
          <w:szCs w:val="16"/>
        </w:rPr>
        <w:t>16 </w:t>
      </w:r>
      <w:proofErr w:type="spellStart"/>
      <w:r w:rsidRPr="0083133E">
        <w:rPr>
          <w:rFonts w:cs="Arial"/>
          <w:bCs/>
          <w:color w:val="000000"/>
          <w:sz w:val="16"/>
          <w:szCs w:val="16"/>
        </w:rPr>
        <w:t>BauG</w:t>
      </w:r>
      <w:proofErr w:type="spellEnd"/>
      <w:r>
        <w:rPr>
          <w:rFonts w:cs="Arial"/>
          <w:bCs/>
          <w:color w:val="000000"/>
          <w:sz w:val="16"/>
          <w:szCs w:val="16"/>
        </w:rPr>
        <w:t xml:space="preserve"> klassifiziert werden, </w:t>
      </w:r>
      <w:r w:rsidRPr="0083133E">
        <w:rPr>
          <w:rFonts w:cs="Arial"/>
          <w:bCs/>
          <w:color w:val="000000"/>
          <w:sz w:val="16"/>
          <w:szCs w:val="16"/>
          <w:u w:val="single"/>
        </w:rPr>
        <w:t>wenn daran keine wesentlichen baupolizeilichen Interessen nach § 3 Baugesetz bestehen</w:t>
      </w:r>
      <w:r>
        <w:rPr>
          <w:rFonts w:cs="Arial"/>
          <w:bCs/>
          <w:color w:val="000000"/>
          <w:sz w:val="16"/>
          <w:szCs w:val="16"/>
        </w:rPr>
        <w:t>. In diesem Zusammenhang sind vor allem die Standfähigkeit, die Tragfestigkeit, der Brandschutz und die Benützungssicherheit zu beurteilen. Wird von der Baubehörde festgestellt, dass ein vermeintlich geringfügiges Bauvorhaben baupolizeiliche Interessen wesentlich beeinträchtigt, ist ein Baugenehmigungsverfahren erforderlich.</w:t>
      </w:r>
    </w:p>
    <w:p w14:paraId="6ACFEABC" w14:textId="77777777" w:rsidR="00B860F8" w:rsidRDefault="00B860F8" w:rsidP="00B860F8">
      <w:pPr>
        <w:jc w:val="both"/>
        <w:rPr>
          <w:rFonts w:cs="Arial"/>
          <w:bCs/>
          <w:color w:val="000000"/>
          <w:sz w:val="16"/>
          <w:szCs w:val="16"/>
        </w:rPr>
      </w:pPr>
      <w:r>
        <w:rPr>
          <w:rFonts w:cs="Arial"/>
          <w:bCs/>
          <w:color w:val="000000"/>
          <w:sz w:val="16"/>
          <w:szCs w:val="16"/>
        </w:rPr>
        <w:t>Die im § 16 aufgezählten Bauvorhaben sind als Beispiele zu verstehen.</w:t>
      </w:r>
    </w:p>
    <w:p w14:paraId="456D22BC" w14:textId="77777777" w:rsidR="00B860F8" w:rsidRDefault="00B860F8" w:rsidP="00B860F8">
      <w:pPr>
        <w:jc w:val="both"/>
        <w:rPr>
          <w:rFonts w:cs="Arial"/>
          <w:bCs/>
          <w:color w:val="000000"/>
          <w:sz w:val="16"/>
          <w:szCs w:val="16"/>
        </w:rPr>
      </w:pPr>
    </w:p>
    <w:p w14:paraId="06DA6A7B" w14:textId="77777777" w:rsidR="00B860F8" w:rsidRPr="00847471" w:rsidRDefault="00B860F8" w:rsidP="00B860F8">
      <w:pPr>
        <w:jc w:val="both"/>
        <w:rPr>
          <w:rFonts w:cs="Arial"/>
          <w:bCs/>
          <w:color w:val="000000"/>
          <w:sz w:val="16"/>
          <w:szCs w:val="16"/>
        </w:rPr>
      </w:pPr>
      <w:r>
        <w:rPr>
          <w:rFonts w:cs="Arial"/>
          <w:bCs/>
          <w:color w:val="000000"/>
          <w:sz w:val="16"/>
          <w:szCs w:val="16"/>
        </w:rPr>
        <w:t>Der Gesetzestext lautet:</w:t>
      </w:r>
    </w:p>
    <w:p w14:paraId="04339E8B" w14:textId="77777777" w:rsidR="00B860F8" w:rsidRPr="008E7EF9" w:rsidRDefault="00B860F8" w:rsidP="00B860F8">
      <w:pPr>
        <w:jc w:val="center"/>
        <w:rPr>
          <w:rFonts w:cs="Arial"/>
          <w:b/>
          <w:bCs/>
          <w:color w:val="000000"/>
          <w:sz w:val="14"/>
          <w:szCs w:val="14"/>
        </w:rPr>
      </w:pPr>
      <w:r w:rsidRPr="008E7EF9">
        <w:rPr>
          <w:rFonts w:cs="Arial"/>
          <w:b/>
          <w:bCs/>
          <w:color w:val="000000"/>
          <w:sz w:val="14"/>
          <w:szCs w:val="14"/>
        </w:rPr>
        <w:t>§ 16</w:t>
      </w:r>
    </w:p>
    <w:p w14:paraId="4B55F444" w14:textId="77777777" w:rsidR="00B860F8" w:rsidRPr="008E7EF9" w:rsidRDefault="00B860F8" w:rsidP="00B860F8">
      <w:pPr>
        <w:jc w:val="center"/>
        <w:rPr>
          <w:rFonts w:cs="Arial"/>
          <w:b/>
          <w:bCs/>
          <w:color w:val="000000"/>
          <w:sz w:val="14"/>
          <w:szCs w:val="14"/>
        </w:rPr>
      </w:pPr>
      <w:r w:rsidRPr="008E7EF9">
        <w:rPr>
          <w:rFonts w:cs="Arial"/>
          <w:b/>
          <w:bCs/>
          <w:color w:val="000000"/>
          <w:sz w:val="14"/>
          <w:szCs w:val="14"/>
        </w:rPr>
        <w:t>Geringfügige Bauvorhaben</w:t>
      </w:r>
    </w:p>
    <w:p w14:paraId="3B88B044" w14:textId="77777777" w:rsidR="00B860F8" w:rsidRPr="008E7EF9" w:rsidRDefault="00B860F8" w:rsidP="00B860F8">
      <w:pPr>
        <w:spacing w:before="60"/>
        <w:jc w:val="both"/>
        <w:rPr>
          <w:rFonts w:cs="Arial"/>
          <w:sz w:val="14"/>
          <w:szCs w:val="14"/>
        </w:rPr>
      </w:pPr>
      <w:r w:rsidRPr="008E7EF9">
        <w:rPr>
          <w:rFonts w:cs="Arial"/>
          <w:sz w:val="14"/>
          <w:szCs w:val="14"/>
        </w:rPr>
        <w:t>(1) Maßnahmen zur Erhaltung, Instandsetzung oder Verbesserung von Bauten und Bauteilen sowie sonstige Bauvorhaben, bei welchen baupolizeiliche Interessen (§ 3) nicht wesentlich beeinträchtigt werden, bedürfen keines Bauverfahrens, sind aber der Baubehörde vom Bauwerber spätestens 14 Tage vor Baubeginn gemeinsam mit den zur Beurteilung notwendigen Unterlagen schriftlich mitzuteilen.</w:t>
      </w:r>
    </w:p>
    <w:p w14:paraId="05DEF933" w14:textId="77777777" w:rsidR="00B860F8" w:rsidRPr="008E7EF9" w:rsidRDefault="00B860F8" w:rsidP="00B860F8">
      <w:pPr>
        <w:spacing w:before="60"/>
        <w:jc w:val="both"/>
        <w:rPr>
          <w:rFonts w:cs="Arial"/>
          <w:sz w:val="14"/>
          <w:szCs w:val="14"/>
        </w:rPr>
      </w:pPr>
      <w:r w:rsidRPr="008E7EF9">
        <w:rPr>
          <w:rFonts w:cs="Arial"/>
          <w:sz w:val="14"/>
          <w:szCs w:val="14"/>
        </w:rPr>
        <w:t xml:space="preserve">(2) Die Baubehörde hat in Zweifelsfällen schriftlich festzustellen, ob ein geringfügiges Bauvorhaben vorliegt oder ein Bauverfahren durchzuführen ist. Diese Feststellung hat auf Verlangen einer Partei (§ 21 </w:t>
      </w:r>
      <w:proofErr w:type="spellStart"/>
      <w:r w:rsidRPr="008E7EF9">
        <w:rPr>
          <w:rFonts w:cs="Arial"/>
          <w:sz w:val="14"/>
          <w:szCs w:val="14"/>
        </w:rPr>
        <w:t>BauG</w:t>
      </w:r>
      <w:proofErr w:type="spellEnd"/>
      <w:r w:rsidRPr="008E7EF9">
        <w:rPr>
          <w:rFonts w:cs="Arial"/>
          <w:sz w:val="14"/>
          <w:szCs w:val="14"/>
        </w:rPr>
        <w:t xml:space="preserve">: </w:t>
      </w:r>
      <w:r w:rsidRPr="008E7EF9">
        <w:rPr>
          <w:rFonts w:cs="Arial"/>
          <w:bCs/>
          <w:sz w:val="14"/>
          <w:szCs w:val="14"/>
        </w:rPr>
        <w:t>Eigentümer jener Grundstücke, die von den Fronten des Baues weniger als 15 m entfernt sind</w:t>
      </w:r>
      <w:r w:rsidRPr="008E7EF9">
        <w:rPr>
          <w:rFonts w:cs="Arial"/>
          <w:sz w:val="14"/>
          <w:szCs w:val="14"/>
        </w:rPr>
        <w:t xml:space="preserve"> die vom </w:t>
      </w:r>
      <w:proofErr w:type="spellStart"/>
      <w:r w:rsidRPr="008E7EF9">
        <w:rPr>
          <w:rFonts w:cs="Arial"/>
          <w:sz w:val="14"/>
          <w:szCs w:val="14"/>
        </w:rPr>
        <w:t>Bauwerkr</w:t>
      </w:r>
      <w:proofErr w:type="spellEnd"/>
      <w:r w:rsidRPr="008E7EF9">
        <w:rPr>
          <w:rFonts w:cs="Arial"/>
          <w:sz w:val="14"/>
          <w:szCs w:val="14"/>
        </w:rPr>
        <w:t xml:space="preserve">) in </w:t>
      </w:r>
      <w:proofErr w:type="spellStart"/>
      <w:r w:rsidRPr="008E7EF9">
        <w:rPr>
          <w:rFonts w:cs="Arial"/>
          <w:sz w:val="14"/>
          <w:szCs w:val="14"/>
        </w:rPr>
        <w:t>Bescheidform</w:t>
      </w:r>
      <w:proofErr w:type="spellEnd"/>
      <w:r w:rsidRPr="008E7EF9">
        <w:rPr>
          <w:rFonts w:cs="Arial"/>
          <w:sz w:val="14"/>
          <w:szCs w:val="14"/>
        </w:rPr>
        <w:t xml:space="preserve"> zu ergehen. Dieses Verlangen ist spätestens vier Wochen nach Baubeginn bei der Baubehörde geltend zu machen. Das Verlangen auf Erlassung eines Feststellungsbescheides kann vom Nachbarn (§ 21 Abs. 1 Z 3) dann nicht mehr gestellt werden, wenn dieser nachweislich seine Zustimmungserklärung zum Bauvorhaben erteilt hat.</w:t>
      </w:r>
    </w:p>
    <w:p w14:paraId="560ABA7F" w14:textId="77777777" w:rsidR="00B860F8" w:rsidRPr="008E7EF9" w:rsidRDefault="00B860F8" w:rsidP="00B860F8">
      <w:pPr>
        <w:spacing w:before="60"/>
        <w:rPr>
          <w:rFonts w:cs="Arial"/>
          <w:sz w:val="14"/>
          <w:szCs w:val="14"/>
        </w:rPr>
      </w:pPr>
      <w:r w:rsidRPr="008E7EF9">
        <w:rPr>
          <w:rFonts w:cs="Arial"/>
          <w:sz w:val="14"/>
          <w:szCs w:val="14"/>
        </w:rPr>
        <w:t>(3) Als geringfügige Bauvorhaben gelten vorbehaltlich des Abs. 1 insbesondere</w:t>
      </w:r>
    </w:p>
    <w:p w14:paraId="74A170FA"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das Anbringen und der Austausch von Antenneneinrichtungen an bereits bestehenden Fernmeldeanlagen,</w:t>
      </w:r>
    </w:p>
    <w:p w14:paraId="707814AA"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Schwimm- und Wasserbecken bis zu einer durchschnittlichen Tiefe von 1,8 m und einer Wasserfläche bis 50 m²,</w:t>
      </w:r>
    </w:p>
    <w:p w14:paraId="49BDA289"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freistehende Bauten und Gebäude im Bauland sowie in der Widmungsart „Grünfläche-Hausgärten“ bis zu einer Brutto-Grundfläche bis 20m²,</w:t>
      </w:r>
    </w:p>
    <w:p w14:paraId="0B114773"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Sockel bis 1 m sowie Einfriedungen bis 2 m Höhe,</w:t>
      </w:r>
    </w:p>
    <w:p w14:paraId="30EECCE9"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nachträgliche Wärmedämmungen, Fenstertausch, Kaminsanierung sowie Dachsanierungen,</w:t>
      </w:r>
    </w:p>
    <w:p w14:paraId="5437E115"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emissionsneutrale Umbauten und Verwendungszweckänderungen im Inneren von Gebäuden,</w:t>
      </w:r>
    </w:p>
    <w:p w14:paraId="7EC2C5AE"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freistehende bundeseigene Gebäude bis 50 m² Brutto-Grundfläche, die für das Sicherheitswesen erforderlich sind und nur befristet Verwendung finden,</w:t>
      </w:r>
    </w:p>
    <w:p w14:paraId="1126A95D"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 xml:space="preserve">Balkon- und </w:t>
      </w:r>
      <w:proofErr w:type="spellStart"/>
      <w:r w:rsidRPr="008E7EF9">
        <w:rPr>
          <w:rFonts w:cs="Arial"/>
          <w:sz w:val="14"/>
          <w:szCs w:val="14"/>
        </w:rPr>
        <w:t>Loggienverglasungen</w:t>
      </w:r>
      <w:proofErr w:type="spellEnd"/>
      <w:r w:rsidRPr="008E7EF9">
        <w:rPr>
          <w:rFonts w:cs="Arial"/>
          <w:sz w:val="14"/>
          <w:szCs w:val="14"/>
        </w:rPr>
        <w:t>,</w:t>
      </w:r>
    </w:p>
    <w:p w14:paraId="133BFFB9"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Folientunnel für Obst-, Pflanzen- und Gemüseanbau,</w:t>
      </w:r>
    </w:p>
    <w:p w14:paraId="7FCE12C0"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Wärmepumpen im Freien und Klimaanlagen bis jeweils einem Betriebsgeräusch von maximal 35 dB,</w:t>
      </w:r>
    </w:p>
    <w:p w14:paraId="1FB258F2"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Werbeanlagen, Plakatwände und dgl.,</w:t>
      </w:r>
    </w:p>
    <w:p w14:paraId="180B05DF"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Gebäude für Transformatoren und Gasdruckregelanlagen in standardisierter Fertigteilbauweise bis 50m² Brutto-Grundfläche,</w:t>
      </w:r>
    </w:p>
    <w:p w14:paraId="79ECFA33"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Parabolantennen bis zu einem Durchmesser von höchstens 80 cm sowie</w:t>
      </w:r>
    </w:p>
    <w:p w14:paraId="13476D97" w14:textId="77777777" w:rsidR="00B860F8" w:rsidRPr="008E7EF9" w:rsidRDefault="00B860F8" w:rsidP="00B860F8">
      <w:pPr>
        <w:pStyle w:val="Listenabsatz"/>
        <w:numPr>
          <w:ilvl w:val="0"/>
          <w:numId w:val="1"/>
        </w:numPr>
        <w:tabs>
          <w:tab w:val="left" w:pos="709"/>
        </w:tabs>
        <w:autoSpaceDE w:val="0"/>
        <w:autoSpaceDN w:val="0"/>
        <w:adjustRightInd w:val="0"/>
        <w:ind w:left="709" w:hanging="283"/>
        <w:jc w:val="left"/>
        <w:rPr>
          <w:rFonts w:cs="Arial"/>
          <w:sz w:val="14"/>
          <w:szCs w:val="14"/>
        </w:rPr>
      </w:pPr>
      <w:r w:rsidRPr="008E7EF9">
        <w:rPr>
          <w:rFonts w:cs="Arial"/>
          <w:sz w:val="14"/>
          <w:szCs w:val="14"/>
        </w:rPr>
        <w:t>Vorhaben, die in Entsprechung eines behördlichen Auftrages ausgeführt werden und die Immissionen bei den Nachbarn nicht nachteilig beeinflussen</w:t>
      </w:r>
    </w:p>
    <w:p w14:paraId="36440576" w14:textId="77777777" w:rsidR="00B860F8" w:rsidRPr="008E7EF9" w:rsidRDefault="00B860F8" w:rsidP="00B860F8">
      <w:pPr>
        <w:rPr>
          <w:rFonts w:cs="Arial"/>
          <w:sz w:val="14"/>
          <w:szCs w:val="14"/>
        </w:rPr>
      </w:pPr>
    </w:p>
    <w:p w14:paraId="6A923DE8" w14:textId="77777777" w:rsidR="00B860F8" w:rsidRPr="008E7EF9" w:rsidRDefault="00B860F8" w:rsidP="00B860F8">
      <w:pPr>
        <w:overflowPunct/>
        <w:jc w:val="center"/>
        <w:textAlignment w:val="auto"/>
        <w:rPr>
          <w:rFonts w:cs="Arial"/>
          <w:b/>
          <w:bCs/>
          <w:sz w:val="14"/>
          <w:szCs w:val="14"/>
          <w:lang w:val="de-AT" w:eastAsia="de-AT"/>
        </w:rPr>
      </w:pPr>
      <w:r w:rsidRPr="008E7EF9">
        <w:rPr>
          <w:rFonts w:cs="Arial"/>
          <w:b/>
          <w:bCs/>
          <w:sz w:val="14"/>
          <w:szCs w:val="14"/>
          <w:lang w:val="de-AT" w:eastAsia="de-AT"/>
        </w:rPr>
        <w:t>§ 3</w:t>
      </w:r>
    </w:p>
    <w:p w14:paraId="075DD669" w14:textId="77777777" w:rsidR="00B860F8" w:rsidRPr="008E7EF9" w:rsidRDefault="00B860F8" w:rsidP="00B860F8">
      <w:pPr>
        <w:overflowPunct/>
        <w:jc w:val="center"/>
        <w:textAlignment w:val="auto"/>
        <w:rPr>
          <w:rFonts w:cs="Arial"/>
          <w:b/>
          <w:bCs/>
          <w:sz w:val="14"/>
          <w:szCs w:val="14"/>
          <w:lang w:val="de-AT" w:eastAsia="de-AT"/>
        </w:rPr>
      </w:pPr>
      <w:r w:rsidRPr="008E7EF9">
        <w:rPr>
          <w:rFonts w:cs="Arial"/>
          <w:b/>
          <w:bCs/>
          <w:sz w:val="14"/>
          <w:szCs w:val="14"/>
          <w:lang w:val="de-AT" w:eastAsia="de-AT"/>
        </w:rPr>
        <w:t>Zulässigkeit von Bauvorhaben</w:t>
      </w:r>
      <w:r>
        <w:rPr>
          <w:rFonts w:cs="Arial"/>
          <w:b/>
          <w:bCs/>
          <w:sz w:val="14"/>
          <w:szCs w:val="14"/>
          <w:lang w:val="de-AT" w:eastAsia="de-AT"/>
        </w:rPr>
        <w:t xml:space="preserve"> </w:t>
      </w:r>
      <w:r w:rsidRPr="008E7EF9">
        <w:rPr>
          <w:rFonts w:cs="Arial"/>
          <w:b/>
          <w:bCs/>
          <w:sz w:val="14"/>
          <w:szCs w:val="14"/>
          <w:lang w:val="de-AT" w:eastAsia="de-AT"/>
        </w:rPr>
        <w:t>(Baupolizeiliche Interessen)</w:t>
      </w:r>
    </w:p>
    <w:p w14:paraId="35F7278D" w14:textId="77777777" w:rsidR="00B860F8" w:rsidRPr="008E7EF9" w:rsidRDefault="00B860F8" w:rsidP="00B860F8">
      <w:pPr>
        <w:overflowPunct/>
        <w:spacing w:before="60"/>
        <w:textAlignment w:val="auto"/>
        <w:rPr>
          <w:rFonts w:cs="Arial"/>
          <w:sz w:val="14"/>
          <w:szCs w:val="14"/>
          <w:lang w:val="de-AT" w:eastAsia="de-AT"/>
        </w:rPr>
      </w:pPr>
      <w:r w:rsidRPr="008E7EF9">
        <w:rPr>
          <w:rFonts w:cs="Arial"/>
          <w:sz w:val="14"/>
          <w:szCs w:val="14"/>
          <w:lang w:val="de-AT" w:eastAsia="de-AT"/>
        </w:rPr>
        <w:t>Bauvorhaben sind nur auf für die Bebauung geeigneten Grundstücken zulässig, wenn sie</w:t>
      </w:r>
    </w:p>
    <w:p w14:paraId="65B528E8" w14:textId="77777777" w:rsidR="00B860F8" w:rsidRPr="008E7EF9" w:rsidRDefault="00B860F8" w:rsidP="00B860F8">
      <w:pPr>
        <w:pStyle w:val="Listenabsatz"/>
        <w:numPr>
          <w:ilvl w:val="0"/>
          <w:numId w:val="2"/>
        </w:numPr>
        <w:tabs>
          <w:tab w:val="left" w:pos="709"/>
          <w:tab w:val="left" w:pos="1843"/>
        </w:tabs>
        <w:spacing w:before="60"/>
        <w:ind w:left="709" w:hanging="284"/>
        <w:rPr>
          <w:rFonts w:cs="Arial"/>
          <w:sz w:val="14"/>
          <w:szCs w:val="14"/>
        </w:rPr>
      </w:pPr>
      <w:r w:rsidRPr="008E7EF9">
        <w:rPr>
          <w:rFonts w:cs="Arial"/>
          <w:sz w:val="14"/>
          <w:szCs w:val="14"/>
        </w:rPr>
        <w:t>dem Flächenwidmungsplan, dem Bebauungsplan/Teilbebauungsplan oder den Bebauungsrichtlinien nicht widersprechen,</w:t>
      </w:r>
    </w:p>
    <w:p w14:paraId="71EF4091" w14:textId="77777777" w:rsidR="00B860F8" w:rsidRPr="008E7EF9" w:rsidRDefault="00B860F8" w:rsidP="00B860F8">
      <w:pPr>
        <w:pStyle w:val="Listenabsatz"/>
        <w:numPr>
          <w:ilvl w:val="0"/>
          <w:numId w:val="2"/>
        </w:numPr>
        <w:tabs>
          <w:tab w:val="left" w:pos="709"/>
          <w:tab w:val="left" w:pos="1843"/>
        </w:tabs>
        <w:ind w:left="709" w:hanging="283"/>
        <w:rPr>
          <w:rFonts w:cs="Arial"/>
          <w:sz w:val="14"/>
          <w:szCs w:val="14"/>
        </w:rPr>
      </w:pPr>
      <w:r w:rsidRPr="008E7EF9">
        <w:rPr>
          <w:rFonts w:cs="Arial"/>
          <w:sz w:val="14"/>
          <w:szCs w:val="14"/>
        </w:rPr>
        <w:t>den Bestimmungen dieses Gesetzes und den auf Grund dieses Gesetzes erlassenen Verordnungen entsprechen,</w:t>
      </w:r>
    </w:p>
    <w:p w14:paraId="028CF749" w14:textId="77777777" w:rsidR="00B860F8" w:rsidRPr="008E7EF9" w:rsidRDefault="00B860F8" w:rsidP="00B860F8">
      <w:pPr>
        <w:pStyle w:val="Listenabsatz"/>
        <w:numPr>
          <w:ilvl w:val="0"/>
          <w:numId w:val="2"/>
        </w:numPr>
        <w:tabs>
          <w:tab w:val="left" w:pos="709"/>
          <w:tab w:val="left" w:pos="1843"/>
        </w:tabs>
        <w:ind w:left="709" w:hanging="283"/>
        <w:rPr>
          <w:rFonts w:cs="Arial"/>
          <w:sz w:val="14"/>
          <w:szCs w:val="14"/>
        </w:rPr>
      </w:pPr>
      <w:r w:rsidRPr="008E7EF9">
        <w:rPr>
          <w:rFonts w:cs="Arial"/>
          <w:sz w:val="14"/>
          <w:szCs w:val="14"/>
        </w:rPr>
        <w:t>nach Maßgabe des Verwendungszwecks dem Stand der Technik, insbesondere bezüglich</w:t>
      </w:r>
    </w:p>
    <w:p w14:paraId="74F761B1" w14:textId="77777777" w:rsidR="00B860F8" w:rsidRPr="008E7EF9" w:rsidRDefault="00B860F8" w:rsidP="00B860F8">
      <w:pPr>
        <w:pStyle w:val="Listenabsatz"/>
        <w:numPr>
          <w:ilvl w:val="1"/>
          <w:numId w:val="2"/>
        </w:numPr>
        <w:tabs>
          <w:tab w:val="left" w:pos="1843"/>
        </w:tabs>
        <w:ind w:left="993" w:hanging="283"/>
        <w:rPr>
          <w:rFonts w:cs="Arial"/>
          <w:sz w:val="14"/>
          <w:szCs w:val="14"/>
        </w:rPr>
      </w:pPr>
      <w:r w:rsidRPr="008E7EF9">
        <w:rPr>
          <w:rFonts w:cs="Arial"/>
          <w:sz w:val="14"/>
          <w:szCs w:val="14"/>
        </w:rPr>
        <w:t>Mechanische Festigkeit und Standsicherheit,</w:t>
      </w:r>
    </w:p>
    <w:p w14:paraId="516BA9A8" w14:textId="77777777" w:rsidR="00B860F8" w:rsidRPr="008E7EF9" w:rsidRDefault="00B860F8" w:rsidP="00B860F8">
      <w:pPr>
        <w:pStyle w:val="Listenabsatz"/>
        <w:numPr>
          <w:ilvl w:val="1"/>
          <w:numId w:val="2"/>
        </w:numPr>
        <w:tabs>
          <w:tab w:val="left" w:pos="1843"/>
        </w:tabs>
        <w:ind w:left="993" w:hanging="283"/>
        <w:rPr>
          <w:rFonts w:cs="Arial"/>
          <w:sz w:val="14"/>
          <w:szCs w:val="14"/>
        </w:rPr>
      </w:pPr>
      <w:r w:rsidRPr="008E7EF9">
        <w:rPr>
          <w:rFonts w:cs="Arial"/>
          <w:sz w:val="14"/>
          <w:szCs w:val="14"/>
        </w:rPr>
        <w:t>Brandschutz,</w:t>
      </w:r>
    </w:p>
    <w:p w14:paraId="2A586115" w14:textId="77777777" w:rsidR="00B860F8" w:rsidRPr="008E7EF9" w:rsidRDefault="00B860F8" w:rsidP="00B860F8">
      <w:pPr>
        <w:pStyle w:val="Listenabsatz"/>
        <w:numPr>
          <w:ilvl w:val="1"/>
          <w:numId w:val="2"/>
        </w:numPr>
        <w:tabs>
          <w:tab w:val="left" w:pos="1843"/>
        </w:tabs>
        <w:ind w:left="993" w:hanging="283"/>
        <w:rPr>
          <w:rFonts w:cs="Arial"/>
          <w:sz w:val="14"/>
          <w:szCs w:val="14"/>
        </w:rPr>
      </w:pPr>
      <w:r w:rsidRPr="008E7EF9">
        <w:rPr>
          <w:rFonts w:cs="Arial"/>
          <w:sz w:val="14"/>
          <w:szCs w:val="14"/>
        </w:rPr>
        <w:t>Hygiene, Gesundheit und Umweltschutz,</w:t>
      </w:r>
    </w:p>
    <w:p w14:paraId="1B912E4F" w14:textId="77777777" w:rsidR="00B860F8" w:rsidRPr="008E7EF9" w:rsidRDefault="00B860F8" w:rsidP="00B860F8">
      <w:pPr>
        <w:pStyle w:val="Listenabsatz"/>
        <w:numPr>
          <w:ilvl w:val="1"/>
          <w:numId w:val="2"/>
        </w:numPr>
        <w:tabs>
          <w:tab w:val="left" w:pos="1843"/>
        </w:tabs>
        <w:ind w:left="993" w:hanging="283"/>
        <w:rPr>
          <w:rFonts w:cs="Arial"/>
          <w:sz w:val="14"/>
          <w:szCs w:val="14"/>
        </w:rPr>
      </w:pPr>
      <w:r w:rsidRPr="008E7EF9">
        <w:rPr>
          <w:rFonts w:cs="Arial"/>
          <w:sz w:val="14"/>
          <w:szCs w:val="14"/>
        </w:rPr>
        <w:t>Nutzungssicherheit und Barrierefreiheit,</w:t>
      </w:r>
    </w:p>
    <w:p w14:paraId="2BAA51B6" w14:textId="77777777" w:rsidR="00B860F8" w:rsidRPr="008E7EF9" w:rsidRDefault="00B860F8" w:rsidP="00B860F8">
      <w:pPr>
        <w:pStyle w:val="Listenabsatz"/>
        <w:numPr>
          <w:ilvl w:val="1"/>
          <w:numId w:val="2"/>
        </w:numPr>
        <w:tabs>
          <w:tab w:val="left" w:pos="1843"/>
        </w:tabs>
        <w:ind w:left="993" w:hanging="283"/>
        <w:rPr>
          <w:rFonts w:cs="Arial"/>
          <w:sz w:val="14"/>
          <w:szCs w:val="14"/>
        </w:rPr>
      </w:pPr>
      <w:r w:rsidRPr="008E7EF9">
        <w:rPr>
          <w:rFonts w:cs="Arial"/>
          <w:sz w:val="14"/>
          <w:szCs w:val="14"/>
        </w:rPr>
        <w:t>Schallschutz,</w:t>
      </w:r>
    </w:p>
    <w:p w14:paraId="400D71C2" w14:textId="77777777" w:rsidR="00B860F8" w:rsidRPr="008E7EF9" w:rsidRDefault="00B860F8" w:rsidP="00B860F8">
      <w:pPr>
        <w:pStyle w:val="Listenabsatz"/>
        <w:numPr>
          <w:ilvl w:val="1"/>
          <w:numId w:val="2"/>
        </w:numPr>
        <w:tabs>
          <w:tab w:val="left" w:pos="1843"/>
        </w:tabs>
        <w:ind w:left="993" w:hanging="283"/>
        <w:rPr>
          <w:rFonts w:cs="Arial"/>
          <w:sz w:val="14"/>
          <w:szCs w:val="14"/>
        </w:rPr>
      </w:pPr>
      <w:r w:rsidRPr="008E7EF9">
        <w:rPr>
          <w:rFonts w:cs="Arial"/>
          <w:sz w:val="14"/>
          <w:szCs w:val="14"/>
        </w:rPr>
        <w:t>Energieeinsparung und Wärmeschutz</w:t>
      </w:r>
    </w:p>
    <w:p w14:paraId="5ED1F39F" w14:textId="77777777" w:rsidR="00B860F8" w:rsidRPr="008E7EF9" w:rsidRDefault="00B860F8" w:rsidP="00B860F8">
      <w:pPr>
        <w:tabs>
          <w:tab w:val="left" w:pos="709"/>
          <w:tab w:val="left" w:pos="1843"/>
        </w:tabs>
        <w:ind w:left="709" w:hanging="283"/>
        <w:jc w:val="both"/>
        <w:rPr>
          <w:rFonts w:cs="Arial"/>
          <w:sz w:val="14"/>
          <w:szCs w:val="14"/>
        </w:rPr>
      </w:pPr>
      <w:r w:rsidRPr="008E7EF9">
        <w:rPr>
          <w:rFonts w:cs="Arial"/>
          <w:sz w:val="14"/>
          <w:szCs w:val="14"/>
        </w:rPr>
        <w:t>entsprechen,</w:t>
      </w:r>
    </w:p>
    <w:p w14:paraId="377BF3ED" w14:textId="77777777" w:rsidR="00B860F8" w:rsidRPr="008E7EF9" w:rsidRDefault="00B860F8" w:rsidP="00B860F8">
      <w:pPr>
        <w:pStyle w:val="Listenabsatz"/>
        <w:numPr>
          <w:ilvl w:val="0"/>
          <w:numId w:val="2"/>
        </w:numPr>
        <w:tabs>
          <w:tab w:val="left" w:pos="709"/>
          <w:tab w:val="left" w:pos="1843"/>
        </w:tabs>
        <w:spacing w:before="60"/>
        <w:ind w:left="709" w:hanging="284"/>
        <w:rPr>
          <w:rFonts w:cs="Arial"/>
          <w:sz w:val="14"/>
          <w:szCs w:val="14"/>
        </w:rPr>
      </w:pPr>
      <w:r w:rsidRPr="008E7EF9">
        <w:rPr>
          <w:rFonts w:cs="Arial"/>
          <w:sz w:val="14"/>
          <w:szCs w:val="14"/>
        </w:rPr>
        <w:t>das Orts- oder Landschaftsbild nicht wesentlich beeinträchtigen sowie eingetragene Welterbestätten berücksichtigen,</w:t>
      </w:r>
    </w:p>
    <w:p w14:paraId="2949AAC8" w14:textId="77777777" w:rsidR="00B860F8" w:rsidRPr="008E7EF9" w:rsidRDefault="00B860F8" w:rsidP="00B860F8">
      <w:pPr>
        <w:pStyle w:val="Listenabsatz"/>
        <w:numPr>
          <w:ilvl w:val="0"/>
          <w:numId w:val="2"/>
        </w:numPr>
        <w:tabs>
          <w:tab w:val="left" w:pos="709"/>
          <w:tab w:val="left" w:pos="1843"/>
        </w:tabs>
        <w:spacing w:before="60"/>
        <w:ind w:left="709" w:hanging="284"/>
        <w:rPr>
          <w:rFonts w:cs="Arial"/>
          <w:sz w:val="14"/>
          <w:szCs w:val="14"/>
        </w:rPr>
      </w:pPr>
      <w:r w:rsidRPr="008E7EF9">
        <w:rPr>
          <w:rFonts w:cs="Arial"/>
          <w:sz w:val="14"/>
          <w:szCs w:val="14"/>
        </w:rPr>
        <w:t>durch ihre bestimmungsgemäße Benützung eine Gefährdung oder das ortsübliche Ausmaß übersteigende Beeinträchtigungen der Nachbarn nicht erwarten lassen sowie</w:t>
      </w:r>
    </w:p>
    <w:p w14:paraId="0A2992C7" w14:textId="77777777" w:rsidR="00B860F8" w:rsidRPr="008E7EF9" w:rsidRDefault="00B860F8" w:rsidP="00B860F8">
      <w:pPr>
        <w:pStyle w:val="Listenabsatz"/>
        <w:numPr>
          <w:ilvl w:val="0"/>
          <w:numId w:val="2"/>
        </w:numPr>
        <w:tabs>
          <w:tab w:val="left" w:pos="709"/>
          <w:tab w:val="left" w:pos="1843"/>
        </w:tabs>
        <w:spacing w:before="60"/>
        <w:ind w:left="709" w:hanging="284"/>
        <w:rPr>
          <w:rFonts w:cs="Arial"/>
          <w:sz w:val="14"/>
          <w:szCs w:val="14"/>
        </w:rPr>
      </w:pPr>
      <w:r w:rsidRPr="008E7EF9">
        <w:rPr>
          <w:rFonts w:cs="Arial"/>
          <w:sz w:val="14"/>
          <w:szCs w:val="14"/>
        </w:rPr>
        <w:t>verkehrsmäßig erschlossen sind und ihre Ver- und Entsorgung gewährleistet ist.</w:t>
      </w:r>
    </w:p>
    <w:p w14:paraId="77F080C8" w14:textId="77777777" w:rsidR="00B860F8" w:rsidRPr="00847471" w:rsidRDefault="00B860F8" w:rsidP="00B860F8">
      <w:pPr>
        <w:overflowPunct/>
        <w:jc w:val="center"/>
        <w:textAlignment w:val="auto"/>
        <w:rPr>
          <w:rFonts w:cs="Arial"/>
          <w:b/>
          <w:bCs/>
          <w:sz w:val="16"/>
          <w:szCs w:val="16"/>
          <w:lang w:val="de-AT" w:eastAsia="de-AT"/>
        </w:rPr>
      </w:pPr>
    </w:p>
    <w:p w14:paraId="6089641A" w14:textId="77777777" w:rsidR="00B860F8" w:rsidRDefault="00B860F8" w:rsidP="00B860F8">
      <w:pPr>
        <w:overflowPunct/>
        <w:autoSpaceDE/>
        <w:autoSpaceDN/>
        <w:adjustRightInd/>
        <w:textAlignment w:val="auto"/>
        <w:rPr>
          <w:rFonts w:cs="Arial"/>
          <w:b/>
          <w:sz w:val="16"/>
          <w:szCs w:val="16"/>
        </w:rPr>
      </w:pPr>
    </w:p>
    <w:sectPr w:rsidR="00B860F8" w:rsidSect="00FF3F8F">
      <w:pgSz w:w="11907" w:h="16840" w:code="9"/>
      <w:pgMar w:top="1134" w:right="113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num w:numId="1" w16cid:durableId="1641571440">
    <w:abstractNumId w:val="0"/>
  </w:num>
  <w:num w:numId="2" w16cid:durableId="1618221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83D"/>
    <w:rsid w:val="00073ED9"/>
    <w:rsid w:val="001E79D9"/>
    <w:rsid w:val="00243AFB"/>
    <w:rsid w:val="002A2237"/>
    <w:rsid w:val="002D4089"/>
    <w:rsid w:val="00462E3C"/>
    <w:rsid w:val="00510ADA"/>
    <w:rsid w:val="0051683D"/>
    <w:rsid w:val="00576D56"/>
    <w:rsid w:val="00604C40"/>
    <w:rsid w:val="00651EFF"/>
    <w:rsid w:val="00750B26"/>
    <w:rsid w:val="008864DA"/>
    <w:rsid w:val="00952452"/>
    <w:rsid w:val="00A21B62"/>
    <w:rsid w:val="00B25A45"/>
    <w:rsid w:val="00B860F8"/>
    <w:rsid w:val="00D338A7"/>
    <w:rsid w:val="00DD6A32"/>
    <w:rsid w:val="00E37B53"/>
    <w:rsid w:val="00FF3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9AFBA"/>
  <w15:chartTrackingRefBased/>
  <w15:docId w15:val="{06665889-74BC-7749-AF53-1D15D5A7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4"/>
      <w:lang w:val="de-DE"/>
    </w:rPr>
  </w:style>
  <w:style w:type="paragraph" w:styleId="berschrift1">
    <w:name w:val="heading 1"/>
    <w:basedOn w:val="Standard"/>
    <w:next w:val="Standard"/>
    <w:qFormat/>
    <w:pPr>
      <w:keepNext/>
      <w:tabs>
        <w:tab w:val="left" w:pos="1134"/>
      </w:tabs>
      <w:spacing w:before="120"/>
      <w:outlineLvl w:val="0"/>
    </w:pPr>
    <w:rPr>
      <w:b/>
      <w:sz w:val="22"/>
    </w:rPr>
  </w:style>
  <w:style w:type="paragraph" w:styleId="berschrift2">
    <w:name w:val="heading 2"/>
    <w:basedOn w:val="Standard"/>
    <w:next w:val="Standard"/>
    <w:qFormat/>
    <w:pPr>
      <w:keepNext/>
      <w:shd w:val="pct15" w:color="auto" w:fill="auto"/>
      <w:spacing w:after="120"/>
      <w:jc w:val="center"/>
      <w:outlineLvl w:val="1"/>
    </w:pPr>
    <w:rPr>
      <w:rFonts w:ascii="Verdana" w:hAnsi="Verdana"/>
      <w:b/>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60F8"/>
    <w:rPr>
      <w:rFonts w:ascii="Times" w:hAnsi="Times"/>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860F8"/>
    <w:pPr>
      <w:tabs>
        <w:tab w:val="left" w:pos="426"/>
      </w:tabs>
      <w:jc w:val="both"/>
    </w:pPr>
    <w:rPr>
      <w:rFonts w:ascii="Times New Roman" w:hAnsi="Times New Roman"/>
      <w:sz w:val="20"/>
    </w:rPr>
  </w:style>
  <w:style w:type="character" w:customStyle="1" w:styleId="TextkrperZchn">
    <w:name w:val="Textkörper Zchn"/>
    <w:basedOn w:val="Absatz-Standardschriftart"/>
    <w:link w:val="Textkrper"/>
    <w:semiHidden/>
    <w:rsid w:val="00B860F8"/>
  </w:style>
  <w:style w:type="paragraph" w:styleId="Listenabsatz">
    <w:name w:val="List Paragraph"/>
    <w:basedOn w:val="Standard"/>
    <w:uiPriority w:val="34"/>
    <w:qFormat/>
    <w:rsid w:val="00B860F8"/>
    <w:pPr>
      <w:overflowPunct/>
      <w:autoSpaceDE/>
      <w:autoSpaceDN/>
      <w:adjustRightInd/>
      <w:ind w:left="720"/>
      <w:contextualSpacing/>
      <w:jc w:val="both"/>
      <w:textAlignment w:val="auto"/>
    </w:pPr>
    <w:rPr>
      <w:rFonts w:eastAsia="Calibri"/>
      <w:sz w:val="22"/>
      <w:szCs w:val="22"/>
      <w:lang w:val="de-AT" w:eastAsia="en-US"/>
    </w:rPr>
  </w:style>
  <w:style w:type="paragraph" w:styleId="Sprechblasentext">
    <w:name w:val="Balloon Text"/>
    <w:basedOn w:val="Standard"/>
    <w:link w:val="SprechblasentextZchn"/>
    <w:uiPriority w:val="99"/>
    <w:semiHidden/>
    <w:unhideWhenUsed/>
    <w:rsid w:val="00B25A45"/>
    <w:rPr>
      <w:rFonts w:ascii="Tahoma" w:hAnsi="Tahoma" w:cs="Tahoma"/>
      <w:sz w:val="16"/>
      <w:szCs w:val="16"/>
    </w:rPr>
  </w:style>
  <w:style w:type="character" w:customStyle="1" w:styleId="SprechblasentextZchn">
    <w:name w:val="Sprechblasentext Zchn"/>
    <w:link w:val="Sprechblasentext"/>
    <w:uiPriority w:val="99"/>
    <w:semiHidden/>
    <w:rsid w:val="00B25A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6718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Name:	.......................................................</vt:lpstr>
    </vt:vector>
  </TitlesOfParts>
  <Company>Siegendorf</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subject/>
  <dc:creator>Gemeinde Siegendorf</dc:creator>
  <cp:keywords/>
  <cp:lastModifiedBy>Marcel Friedl</cp:lastModifiedBy>
  <cp:revision>2</cp:revision>
  <cp:lastPrinted>2020-05-07T10:57:00Z</cp:lastPrinted>
  <dcterms:created xsi:type="dcterms:W3CDTF">2024-05-02T06:37:00Z</dcterms:created>
  <dcterms:modified xsi:type="dcterms:W3CDTF">2024-05-02T06:37:00Z</dcterms:modified>
</cp:coreProperties>
</file>